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b/>
          <w:bCs/>
          <w:color w:val="000000"/>
          <w:sz w:val="32"/>
          <w:szCs w:val="32"/>
          <w:lang w:val="es-MX"/>
        </w:rPr>
        <w:t>VI Jornadas de Historia, Memoria y Comunicación</w:t>
      </w:r>
    </w:p>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color w:val="000000"/>
          <w:sz w:val="32"/>
          <w:szCs w:val="32"/>
          <w:lang w:val="es-MX"/>
        </w:rPr>
        <w:t>Universidad Nacional de Quilmes, Bernal</w:t>
      </w:r>
    </w:p>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color w:val="000000"/>
          <w:sz w:val="32"/>
          <w:szCs w:val="32"/>
          <w:lang w:val="es-MX"/>
        </w:rPr>
        <w:t>15 y 16 de mayo de 2014</w:t>
      </w:r>
    </w:p>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color w:val="000000"/>
          <w:sz w:val="32"/>
          <w:szCs w:val="32"/>
          <w:lang w:val="es-MX"/>
        </w:rPr>
        <w:t> </w:t>
      </w:r>
    </w:p>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color w:val="000000"/>
          <w:sz w:val="28"/>
          <w:szCs w:val="28"/>
          <w:lang w:val="es-MX"/>
        </w:rPr>
        <w:t>Primera circular</w:t>
      </w:r>
    </w:p>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color w:val="000000"/>
          <w:sz w:val="16"/>
          <w:szCs w:val="16"/>
          <w:lang w:val="es-MX"/>
        </w:rPr>
        <w:t> </w:t>
      </w:r>
    </w:p>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b/>
          <w:bCs/>
          <w:color w:val="000000"/>
          <w:sz w:val="16"/>
          <w:szCs w:val="16"/>
          <w:lang w:val="es-MX"/>
        </w:rPr>
        <w:t>Convocatoria presentación de trabajos</w:t>
      </w:r>
    </w:p>
    <w:p w:rsidR="002D4740" w:rsidRDefault="002D4740" w:rsidP="002D4740">
      <w:pPr>
        <w:pStyle w:val="yiv2111847368"/>
        <w:shd w:val="clear" w:color="auto" w:fill="FFFFFF"/>
        <w:spacing w:before="0" w:beforeAutospacing="0" w:after="0" w:afterAutospacing="0" w:line="175" w:lineRule="atLeast"/>
        <w:ind w:firstLine="539"/>
        <w:rPr>
          <w:rFonts w:ascii="Segoe UI" w:hAnsi="Segoe UI" w:cs="Segoe UI"/>
          <w:color w:val="000000"/>
          <w:sz w:val="16"/>
          <w:szCs w:val="16"/>
        </w:rPr>
      </w:pPr>
      <w:r>
        <w:rPr>
          <w:rFonts w:ascii="Segoe UI" w:hAnsi="Segoe UI" w:cs="Segoe UI"/>
          <w:color w:val="000000"/>
          <w:sz w:val="16"/>
          <w:szCs w:val="16"/>
          <w:lang w:val="es-MX"/>
        </w:rPr>
        <w:t>Estas jornadas constituyen un espacio académico de periodicidad anual para la reflexión en torno a la tríada conceptual y problemática que la identifica: historia/memoria/comunicación. Se trata de proponer un ambiente de intercambio y producción de conocimiento entre investigadores ligados a la temática. Organizada anualmente</w:t>
      </w:r>
      <w:r>
        <w:rPr>
          <w:rStyle w:val="apple-converted-space"/>
          <w:rFonts w:ascii="Segoe UI" w:hAnsi="Segoe UI" w:cs="Segoe UI"/>
          <w:color w:val="000000"/>
          <w:sz w:val="16"/>
          <w:szCs w:val="16"/>
          <w:lang w:val="es-ES"/>
        </w:rPr>
        <w:t> </w:t>
      </w:r>
      <w:r>
        <w:rPr>
          <w:rFonts w:ascii="Segoe UI" w:hAnsi="Segoe UI" w:cs="Segoe UI"/>
          <w:color w:val="000000"/>
          <w:sz w:val="16"/>
          <w:szCs w:val="16"/>
          <w:lang w:val="es-ES"/>
        </w:rPr>
        <w:t>desde hace seis años, en 2011 incorporó la instancia de Grupos de Trabajo a partir de una</w:t>
      </w:r>
      <w:r>
        <w:rPr>
          <w:rStyle w:val="apple-converted-space"/>
          <w:rFonts w:ascii="Segoe UI" w:hAnsi="Segoe UI" w:cs="Segoe UI"/>
          <w:color w:val="000000"/>
          <w:sz w:val="16"/>
          <w:szCs w:val="16"/>
          <w:lang w:val="es-ES"/>
        </w:rPr>
        <w:t> </w:t>
      </w:r>
      <w:r>
        <w:rPr>
          <w:rFonts w:ascii="Segoe UI" w:hAnsi="Segoe UI" w:cs="Segoe UI"/>
          <w:b/>
          <w:bCs/>
          <w:color w:val="000000"/>
          <w:sz w:val="16"/>
          <w:szCs w:val="16"/>
          <w:lang w:val="es-ES"/>
        </w:rPr>
        <w:t>convocatoria abierta a investigadores de todos los niveles y geografías</w:t>
      </w:r>
      <w:r>
        <w:rPr>
          <w:rFonts w:ascii="Segoe UI" w:hAnsi="Segoe UI" w:cs="Segoe UI"/>
          <w:color w:val="000000"/>
          <w:sz w:val="16"/>
          <w:szCs w:val="16"/>
          <w:lang w:val="es-ES"/>
        </w:rPr>
        <w:t>. A partir de un encuadre general que no pretender ser restrictivo respecto de enfoques específicos, esta instancia buscará dinamizar una discusión colectiva, partiendo de trabajos escritos que puedan aportar en un diálogo de saberes a una construcción conjunta sobre interrogantes comunes.</w:t>
      </w:r>
    </w:p>
    <w:p w:rsidR="002D4740" w:rsidRDefault="002D4740" w:rsidP="002D4740">
      <w:pPr>
        <w:pStyle w:val="yiv2111847368"/>
        <w:shd w:val="clear" w:color="auto" w:fill="FFFFFF"/>
        <w:spacing w:before="0" w:beforeAutospacing="0" w:after="0" w:afterAutospacing="0" w:line="175" w:lineRule="atLeast"/>
        <w:ind w:firstLine="539"/>
        <w:rPr>
          <w:rFonts w:ascii="Segoe UI" w:hAnsi="Segoe UI" w:cs="Segoe UI"/>
          <w:color w:val="000000"/>
          <w:sz w:val="16"/>
          <w:szCs w:val="16"/>
        </w:rPr>
      </w:pPr>
      <w:r>
        <w:rPr>
          <w:rFonts w:ascii="Segoe UI" w:hAnsi="Segoe UI" w:cs="Segoe UI"/>
          <w:color w:val="000000"/>
          <w:sz w:val="16"/>
          <w:szCs w:val="16"/>
          <w:lang w:val="es-MX"/>
        </w:rPr>
        <w:t>Este año,</w:t>
      </w:r>
      <w:r>
        <w:rPr>
          <w:rStyle w:val="apple-converted-space"/>
          <w:rFonts w:ascii="Segoe UI" w:hAnsi="Segoe UI" w:cs="Segoe UI"/>
          <w:color w:val="000000"/>
          <w:sz w:val="16"/>
          <w:szCs w:val="16"/>
          <w:lang w:val="es-MX"/>
        </w:rPr>
        <w:t> </w:t>
      </w:r>
      <w:r>
        <w:rPr>
          <w:rFonts w:ascii="Segoe UI" w:hAnsi="Segoe UI" w:cs="Segoe UI"/>
          <w:b/>
          <w:bCs/>
          <w:color w:val="000000"/>
          <w:sz w:val="16"/>
          <w:szCs w:val="16"/>
          <w:lang w:val="es-MX"/>
        </w:rPr>
        <w:t>la temática propuesta para el GT es</w:t>
      </w:r>
      <w:r>
        <w:rPr>
          <w:rStyle w:val="apple-converted-space"/>
          <w:rFonts w:ascii="Segoe UI" w:hAnsi="Segoe UI" w:cs="Segoe UI"/>
          <w:color w:val="000000"/>
          <w:sz w:val="16"/>
          <w:szCs w:val="16"/>
          <w:lang w:val="es-MX"/>
        </w:rPr>
        <w:t> </w:t>
      </w:r>
      <w:r>
        <w:rPr>
          <w:rFonts w:ascii="Segoe UI" w:hAnsi="Segoe UI" w:cs="Segoe UI"/>
          <w:b/>
          <w:bCs/>
          <w:color w:val="000000"/>
          <w:sz w:val="16"/>
          <w:szCs w:val="16"/>
          <w:lang w:val="es-MX"/>
        </w:rPr>
        <w:t>“Historia de los medios”</w:t>
      </w:r>
      <w:r>
        <w:rPr>
          <w:rStyle w:val="apple-converted-space"/>
          <w:rFonts w:ascii="Segoe UI" w:hAnsi="Segoe UI" w:cs="Segoe UI"/>
          <w:b/>
          <w:bCs/>
          <w:color w:val="000000"/>
          <w:sz w:val="16"/>
          <w:szCs w:val="16"/>
          <w:lang w:val="es-MX"/>
        </w:rPr>
        <w:t> </w:t>
      </w:r>
      <w:r>
        <w:rPr>
          <w:rFonts w:ascii="Segoe UI" w:hAnsi="Segoe UI" w:cs="Segoe UI"/>
          <w:color w:val="000000"/>
          <w:sz w:val="16"/>
          <w:szCs w:val="16"/>
          <w:lang w:val="es-MX"/>
        </w:rPr>
        <w:t>e incluirá t</w:t>
      </w:r>
      <w:r>
        <w:rPr>
          <w:rFonts w:ascii="Segoe UI" w:hAnsi="Segoe UI" w:cs="Segoe UI"/>
          <w:color w:val="000000"/>
          <w:sz w:val="16"/>
          <w:szCs w:val="16"/>
          <w:lang w:val="es-ES"/>
        </w:rPr>
        <w:t>rabajos sobre: la historicidad de las tecnologías mediáticas; indagaciones sobre aspectos económicos, políticos y sociales de la historia de los medios; análisis sobre el rol de los medios en la historia reciente; reconstrucciones históricas sobre periódicos y radios locales y regionales; trabajos sobre trayectorias de trabajadores de prensa y sus procesos de organización colectiva; experiencias acerca del trabajo con archivos de medios; reflexiones epistemológicas sobre el campo disciplinar de la historia de los medios y sobre el uso de la prensa como fuente histórica.</w:t>
      </w:r>
    </w:p>
    <w:p w:rsidR="002D4740" w:rsidRDefault="002D4740" w:rsidP="002D4740">
      <w:pPr>
        <w:pStyle w:val="yiv2111847368"/>
        <w:shd w:val="clear" w:color="auto" w:fill="FFFFFF"/>
        <w:spacing w:before="0" w:beforeAutospacing="0" w:after="0" w:afterAutospacing="0" w:line="175" w:lineRule="atLeast"/>
        <w:ind w:firstLine="539"/>
        <w:rPr>
          <w:rFonts w:ascii="Segoe UI" w:hAnsi="Segoe UI" w:cs="Segoe UI"/>
          <w:color w:val="000000"/>
          <w:sz w:val="16"/>
          <w:szCs w:val="16"/>
        </w:rPr>
      </w:pPr>
      <w:r>
        <w:rPr>
          <w:rFonts w:ascii="Segoe UI" w:hAnsi="Segoe UI" w:cs="Segoe UI"/>
          <w:color w:val="000000"/>
          <w:sz w:val="16"/>
          <w:szCs w:val="16"/>
          <w:lang w:val="es-MX"/>
        </w:rPr>
        <w:t>El grupo se desarrollará presencialmente el jueves 15 de mayo de 14 a 18 horas.</w:t>
      </w:r>
    </w:p>
    <w:p w:rsidR="002D4740" w:rsidRDefault="002D4740" w:rsidP="002D4740">
      <w:pPr>
        <w:pStyle w:val="yiv2111847368"/>
        <w:shd w:val="clear" w:color="auto" w:fill="FFFFFF"/>
        <w:spacing w:before="0" w:beforeAutospacing="0" w:after="0" w:afterAutospacing="0" w:line="175" w:lineRule="atLeast"/>
        <w:ind w:firstLine="539"/>
        <w:rPr>
          <w:rFonts w:ascii="Segoe UI" w:hAnsi="Segoe UI" w:cs="Segoe UI"/>
          <w:color w:val="000000"/>
          <w:sz w:val="16"/>
          <w:szCs w:val="16"/>
        </w:rPr>
      </w:pPr>
      <w:r>
        <w:rPr>
          <w:rFonts w:ascii="Segoe UI" w:hAnsi="Segoe UI" w:cs="Segoe UI"/>
          <w:b/>
          <w:bCs/>
          <w:color w:val="000000"/>
          <w:sz w:val="16"/>
          <w:szCs w:val="16"/>
          <w:lang w:val="es-MX"/>
        </w:rPr>
        <w:t>Plazo de entrega de los trabajos (sin presentación previa de resúmenes):</w:t>
      </w:r>
    </w:p>
    <w:p w:rsidR="002D4740" w:rsidRDefault="002D4740" w:rsidP="002D4740">
      <w:pPr>
        <w:pStyle w:val="yiv2111847368"/>
        <w:shd w:val="clear" w:color="auto" w:fill="FFFFFF"/>
        <w:spacing w:before="0" w:beforeAutospacing="0" w:after="0" w:afterAutospacing="0" w:line="175" w:lineRule="atLeast"/>
        <w:ind w:firstLine="539"/>
        <w:rPr>
          <w:rFonts w:ascii="Segoe UI" w:hAnsi="Segoe UI" w:cs="Segoe UI"/>
          <w:color w:val="000000"/>
          <w:sz w:val="16"/>
          <w:szCs w:val="16"/>
        </w:rPr>
      </w:pPr>
      <w:r>
        <w:rPr>
          <w:rFonts w:ascii="Segoe UI" w:hAnsi="Segoe UI" w:cs="Segoe UI"/>
          <w:color w:val="000000"/>
          <w:sz w:val="16"/>
          <w:szCs w:val="16"/>
          <w:lang w:val="es-MX"/>
        </w:rPr>
        <w:t>6 de abril de 2014.</w:t>
      </w:r>
    </w:p>
    <w:p w:rsidR="002D4740" w:rsidRDefault="002D4740" w:rsidP="002D4740">
      <w:pPr>
        <w:pStyle w:val="yiv2111847368msonormal"/>
        <w:shd w:val="clear" w:color="auto" w:fill="FFFFFF"/>
        <w:spacing w:before="0" w:beforeAutospacing="0" w:after="0" w:afterAutospacing="0"/>
        <w:rPr>
          <w:rFonts w:ascii="Segoe UI" w:hAnsi="Segoe UI" w:cs="Segoe UI"/>
          <w:color w:val="000000"/>
          <w:sz w:val="16"/>
          <w:szCs w:val="16"/>
        </w:rPr>
      </w:pPr>
      <w:r>
        <w:rPr>
          <w:rFonts w:ascii="Segoe UI" w:hAnsi="Segoe UI" w:cs="Segoe UI"/>
          <w:color w:val="000000"/>
          <w:sz w:val="16"/>
          <w:szCs w:val="16"/>
          <w:lang w:val="es-MX"/>
        </w:rPr>
        <w:t> </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Las ponencias deberán ser enviadas a:</w:t>
      </w:r>
      <w:r>
        <w:rPr>
          <w:rStyle w:val="apple-converted-space"/>
          <w:rFonts w:ascii="Segoe UI" w:hAnsi="Segoe UI" w:cs="Segoe UI"/>
          <w:color w:val="000000"/>
          <w:sz w:val="16"/>
          <w:szCs w:val="16"/>
          <w:lang w:val="es-MX"/>
        </w:rPr>
        <w:t> </w:t>
      </w:r>
      <w:hyperlink r:id="rId4" w:tgtFrame="_blank" w:history="1">
        <w:r>
          <w:rPr>
            <w:rStyle w:val="Hipervnculo"/>
            <w:rFonts w:ascii="Segoe UI" w:hAnsi="Segoe UI" w:cs="Segoe UI"/>
            <w:color w:val="196AD4"/>
            <w:sz w:val="16"/>
            <w:szCs w:val="16"/>
            <w:lang w:val="es-MX"/>
          </w:rPr>
          <w:t>dbadenes@unq.edu.ar</w:t>
        </w:r>
      </w:hyperlink>
      <w:r>
        <w:rPr>
          <w:rStyle w:val="apple-converted-space"/>
          <w:rFonts w:ascii="Segoe UI" w:hAnsi="Segoe UI" w:cs="Segoe UI"/>
          <w:color w:val="000000"/>
          <w:sz w:val="16"/>
          <w:szCs w:val="16"/>
          <w:lang w:val="es-MX"/>
        </w:rPr>
        <w:t> </w:t>
      </w:r>
      <w:r>
        <w:rPr>
          <w:rFonts w:ascii="Segoe UI" w:hAnsi="Segoe UI" w:cs="Segoe UI"/>
          <w:color w:val="000000"/>
          <w:sz w:val="16"/>
          <w:szCs w:val="16"/>
          <w:lang w:val="es-MX"/>
        </w:rPr>
        <w:t>–</w:t>
      </w:r>
      <w:r>
        <w:rPr>
          <w:rStyle w:val="apple-converted-space"/>
          <w:rFonts w:ascii="Segoe UI" w:hAnsi="Segoe UI" w:cs="Segoe UI"/>
          <w:color w:val="000000"/>
          <w:sz w:val="16"/>
          <w:szCs w:val="16"/>
          <w:lang w:val="es-MX"/>
        </w:rPr>
        <w:t> </w:t>
      </w:r>
      <w:hyperlink r:id="rId5" w:tgtFrame="_blank" w:history="1">
        <w:r>
          <w:rPr>
            <w:rStyle w:val="Hipervnculo"/>
            <w:rFonts w:ascii="Segoe UI" w:hAnsi="Segoe UI" w:cs="Segoe UI"/>
            <w:color w:val="196AD4"/>
            <w:sz w:val="16"/>
            <w:szCs w:val="16"/>
            <w:lang w:val="es-MX"/>
          </w:rPr>
          <w:t>lgrassi@unq.edu.ar</w:t>
        </w:r>
      </w:hyperlink>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b/>
          <w:bCs/>
          <w:color w:val="000000"/>
          <w:sz w:val="16"/>
          <w:szCs w:val="16"/>
          <w:lang w:val="es-MX"/>
        </w:rPr>
        <w:t>Característica de los trabajos:</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Se entregarán</w:t>
      </w:r>
      <w:r>
        <w:rPr>
          <w:rStyle w:val="apple-converted-space"/>
          <w:rFonts w:ascii="Segoe UI" w:hAnsi="Segoe UI" w:cs="Segoe UI"/>
          <w:color w:val="000000"/>
          <w:sz w:val="16"/>
          <w:szCs w:val="16"/>
          <w:lang w:val="es-MX"/>
        </w:rPr>
        <w:t> </w:t>
      </w:r>
      <w:r>
        <w:rPr>
          <w:rFonts w:ascii="Segoe UI" w:hAnsi="Segoe UI" w:cs="Segoe UI"/>
          <w:b/>
          <w:bCs/>
          <w:color w:val="000000"/>
          <w:sz w:val="16"/>
          <w:szCs w:val="16"/>
          <w:lang w:val="es-MX"/>
        </w:rPr>
        <w:t>ponencias breves.</w:t>
      </w:r>
      <w:r>
        <w:rPr>
          <w:rStyle w:val="apple-converted-space"/>
          <w:rFonts w:ascii="Segoe UI" w:hAnsi="Segoe UI" w:cs="Segoe UI"/>
          <w:b/>
          <w:bCs/>
          <w:color w:val="000000"/>
          <w:sz w:val="16"/>
          <w:szCs w:val="16"/>
          <w:lang w:val="es-MX"/>
        </w:rPr>
        <w:t> </w:t>
      </w:r>
      <w:r>
        <w:rPr>
          <w:rFonts w:ascii="Segoe UI" w:hAnsi="Segoe UI" w:cs="Segoe UI"/>
          <w:color w:val="000000"/>
          <w:sz w:val="16"/>
          <w:szCs w:val="16"/>
          <w:lang w:val="es-MX"/>
        </w:rPr>
        <w:t>Los trabajos escritos no podrán exceder las 10 páginas, incluyendo referencias, bibliografías, cuadros, gráficos, etcétera.</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La presentación debe incluir:</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Título / subtítulo</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Apellido y nombre de los autores</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Correo electrónico</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Pertenencia institucional</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b/>
          <w:bCs/>
          <w:color w:val="000000"/>
          <w:sz w:val="16"/>
          <w:szCs w:val="16"/>
          <w:lang w:val="es-MX"/>
        </w:rPr>
        <w:t>Formato:</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- 6 a 10 páginas.</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Hoja A4, márgenes 2 cm, numeradas a pié de página.</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MX"/>
        </w:rPr>
        <w:t>- Times New Roman 12 pto.</w:t>
      </w:r>
      <w:r>
        <w:rPr>
          <w:rStyle w:val="apple-converted-space"/>
          <w:rFonts w:ascii="Segoe UI" w:hAnsi="Segoe UI" w:cs="Segoe UI"/>
          <w:color w:val="000000"/>
          <w:sz w:val="16"/>
          <w:szCs w:val="16"/>
          <w:lang w:val="es-MX"/>
        </w:rPr>
        <w:t> </w:t>
      </w:r>
      <w:r>
        <w:rPr>
          <w:rFonts w:ascii="Segoe UI" w:hAnsi="Segoe UI" w:cs="Segoe UI"/>
          <w:color w:val="000000"/>
          <w:sz w:val="16"/>
          <w:szCs w:val="16"/>
          <w:lang w:val="es-ES"/>
        </w:rPr>
        <w:t>Espacio 1,5</w:t>
      </w:r>
    </w:p>
    <w:p w:rsidR="002D4740" w:rsidRDefault="002D4740" w:rsidP="002D4740">
      <w:pPr>
        <w:pStyle w:val="yiv2111847368msonormal"/>
        <w:shd w:val="clear" w:color="auto" w:fill="FFFFFF"/>
        <w:spacing w:before="0" w:beforeAutospacing="0" w:after="0" w:afterAutospacing="0" w:line="238" w:lineRule="atLeast"/>
        <w:ind w:left="540"/>
        <w:jc w:val="both"/>
        <w:rPr>
          <w:rFonts w:ascii="Segoe UI" w:hAnsi="Segoe UI" w:cs="Segoe UI"/>
          <w:color w:val="000000"/>
          <w:sz w:val="16"/>
          <w:szCs w:val="16"/>
        </w:rPr>
      </w:pPr>
      <w:r>
        <w:rPr>
          <w:rFonts w:ascii="Segoe UI" w:hAnsi="Segoe UI" w:cs="Segoe UI"/>
          <w:color w:val="000000"/>
          <w:sz w:val="16"/>
          <w:szCs w:val="16"/>
          <w:lang w:val="es-ES"/>
        </w:rPr>
        <w:t>- Bibliografía al final</w:t>
      </w:r>
    </w:p>
    <w:p w:rsidR="002D4740" w:rsidRDefault="002D4740" w:rsidP="002D4740">
      <w:pPr>
        <w:pStyle w:val="yiv2111847368msonormal"/>
        <w:shd w:val="clear" w:color="auto" w:fill="FFFFFF"/>
        <w:spacing w:before="0" w:beforeAutospacing="0" w:after="0" w:afterAutospacing="0" w:line="238" w:lineRule="atLeast"/>
        <w:ind w:left="540"/>
        <w:jc w:val="both"/>
        <w:rPr>
          <w:rFonts w:ascii="Segoe UI" w:hAnsi="Segoe UI" w:cs="Segoe UI"/>
          <w:color w:val="000000"/>
          <w:sz w:val="16"/>
          <w:szCs w:val="16"/>
        </w:rPr>
      </w:pPr>
      <w:r>
        <w:rPr>
          <w:rFonts w:ascii="Segoe UI" w:hAnsi="Segoe UI" w:cs="Segoe UI"/>
          <w:b/>
          <w:bCs/>
          <w:color w:val="000000"/>
          <w:sz w:val="16"/>
          <w:szCs w:val="16"/>
          <w:lang w:val="es-ES"/>
        </w:rPr>
        <w:t>Modalidad de cita:</w:t>
      </w:r>
    </w:p>
    <w:p w:rsidR="002D4740" w:rsidRDefault="002D4740" w:rsidP="002D4740">
      <w:pPr>
        <w:pStyle w:val="yiv2111847368msonormal"/>
        <w:shd w:val="clear" w:color="auto" w:fill="FFFFFF"/>
        <w:spacing w:before="0" w:beforeAutospacing="0" w:after="0" w:afterAutospacing="0"/>
        <w:ind w:left="540"/>
        <w:jc w:val="both"/>
        <w:rPr>
          <w:rFonts w:ascii="Segoe UI" w:hAnsi="Segoe UI" w:cs="Segoe UI"/>
          <w:color w:val="000000"/>
          <w:sz w:val="16"/>
          <w:szCs w:val="16"/>
        </w:rPr>
      </w:pPr>
      <w:r>
        <w:rPr>
          <w:rFonts w:ascii="Segoe UI" w:hAnsi="Segoe UI" w:cs="Segoe UI"/>
          <w:color w:val="000000"/>
          <w:sz w:val="16"/>
          <w:szCs w:val="16"/>
          <w:lang w:val="es-ES"/>
        </w:rPr>
        <w:t>[Libro]  Todorov, Tzvetan, (1995).</w:t>
      </w:r>
      <w:r>
        <w:rPr>
          <w:rStyle w:val="apple-converted-space"/>
          <w:rFonts w:ascii="Segoe UI" w:hAnsi="Segoe UI" w:cs="Segoe UI"/>
          <w:i/>
          <w:iCs/>
          <w:color w:val="000000"/>
          <w:sz w:val="16"/>
          <w:szCs w:val="16"/>
          <w:lang w:val="es-ES"/>
        </w:rPr>
        <w:t> </w:t>
      </w:r>
      <w:r>
        <w:rPr>
          <w:rFonts w:ascii="Segoe UI" w:hAnsi="Segoe UI" w:cs="Segoe UI"/>
          <w:i/>
          <w:iCs/>
          <w:color w:val="000000"/>
          <w:sz w:val="16"/>
          <w:szCs w:val="16"/>
          <w:lang w:val="es-ES"/>
        </w:rPr>
        <w:t>Los abusos de la memoria.</w:t>
      </w:r>
      <w:r>
        <w:rPr>
          <w:rStyle w:val="apple-converted-space"/>
          <w:rFonts w:ascii="Segoe UI" w:hAnsi="Segoe UI" w:cs="Segoe UI"/>
          <w:color w:val="000000"/>
          <w:sz w:val="16"/>
          <w:szCs w:val="16"/>
          <w:lang w:val="es-ES"/>
        </w:rPr>
        <w:t> </w:t>
      </w:r>
      <w:r>
        <w:rPr>
          <w:rFonts w:ascii="Segoe UI" w:hAnsi="Segoe UI" w:cs="Segoe UI"/>
          <w:color w:val="000000"/>
          <w:sz w:val="16"/>
          <w:szCs w:val="16"/>
          <w:lang w:val="es-ES"/>
        </w:rPr>
        <w:t>Barcelona: Paidos.</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ES"/>
        </w:rPr>
        <w:t> </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ES"/>
        </w:rPr>
        <w:t>[Artículo]  Kaufman, Alejandro (1997). “Notas sobre desaparecidos” en</w:t>
      </w:r>
      <w:r>
        <w:rPr>
          <w:rStyle w:val="apple-converted-space"/>
          <w:rFonts w:ascii="Segoe UI" w:hAnsi="Segoe UI" w:cs="Segoe UI"/>
          <w:color w:val="000000"/>
          <w:sz w:val="16"/>
          <w:szCs w:val="16"/>
          <w:lang w:val="es-ES"/>
        </w:rPr>
        <w:t> </w:t>
      </w:r>
      <w:r>
        <w:rPr>
          <w:rFonts w:ascii="Segoe UI" w:hAnsi="Segoe UI" w:cs="Segoe UI"/>
          <w:i/>
          <w:iCs/>
          <w:color w:val="000000"/>
          <w:sz w:val="16"/>
          <w:szCs w:val="16"/>
          <w:lang w:val="es-ES"/>
        </w:rPr>
        <w:t>Confines</w:t>
      </w:r>
      <w:r>
        <w:rPr>
          <w:rFonts w:ascii="Segoe UI" w:hAnsi="Segoe UI" w:cs="Segoe UI"/>
          <w:color w:val="000000"/>
          <w:sz w:val="16"/>
          <w:szCs w:val="16"/>
          <w:lang w:val="es-ES"/>
        </w:rPr>
        <w:t>, año 2, número 4, Buenos Aires, pp. 29–34.</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ES"/>
        </w:rPr>
        <w:t> </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b/>
          <w:bCs/>
          <w:color w:val="000000"/>
          <w:sz w:val="16"/>
          <w:szCs w:val="16"/>
          <w:lang w:val="es-ES"/>
        </w:rPr>
        <w:t> </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b/>
          <w:bCs/>
          <w:color w:val="000000"/>
          <w:sz w:val="16"/>
          <w:szCs w:val="16"/>
          <w:lang w:val="es-ES"/>
        </w:rPr>
        <w:t>La participación y asistencia a las jornadas es libre y gratuita. Se entregarán certificados.</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ES"/>
        </w:rPr>
        <w:t> </w:t>
      </w:r>
    </w:p>
    <w:p w:rsidR="002D4740" w:rsidRDefault="002D4740" w:rsidP="002D4740">
      <w:pPr>
        <w:pStyle w:val="yiv2111847368msonormal"/>
        <w:shd w:val="clear" w:color="auto" w:fill="FFFFFF"/>
        <w:spacing w:before="0" w:beforeAutospacing="0" w:after="0" w:afterAutospacing="0"/>
        <w:ind w:left="540"/>
        <w:rPr>
          <w:rFonts w:ascii="Segoe UI" w:hAnsi="Segoe UI" w:cs="Segoe UI"/>
          <w:color w:val="000000"/>
          <w:sz w:val="16"/>
          <w:szCs w:val="16"/>
        </w:rPr>
      </w:pPr>
      <w:r>
        <w:rPr>
          <w:rFonts w:ascii="Segoe UI" w:hAnsi="Segoe UI" w:cs="Segoe UI"/>
          <w:color w:val="000000"/>
          <w:sz w:val="16"/>
          <w:szCs w:val="16"/>
          <w:lang w:val="es-ES"/>
        </w:rPr>
        <w:t>Organiza: Licenciatura en Comunicación Social – Universidad Nacional de Quilmes</w:t>
      </w:r>
    </w:p>
    <w:p w:rsidR="00AB6116" w:rsidRDefault="00AB6116"/>
    <w:sectPr w:rsidR="00AB6116" w:rsidSect="00AB61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D4740"/>
    <w:rsid w:val="002D4740"/>
    <w:rsid w:val="00AB61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2111847368msonormal">
    <w:name w:val="yiv2111847368msonormal"/>
    <w:basedOn w:val="Normal"/>
    <w:rsid w:val="002D4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yiv2111847368">
    <w:name w:val="yiv2111847368"/>
    <w:basedOn w:val="Normal"/>
    <w:rsid w:val="002D4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D4740"/>
  </w:style>
  <w:style w:type="character" w:styleId="Hipervnculo">
    <w:name w:val="Hyperlink"/>
    <w:basedOn w:val="Fuentedeprrafopredeter"/>
    <w:uiPriority w:val="99"/>
    <w:semiHidden/>
    <w:unhideWhenUsed/>
    <w:rsid w:val="002D4740"/>
    <w:rPr>
      <w:color w:val="0000FF"/>
      <w:u w:val="single"/>
    </w:rPr>
  </w:style>
</w:styles>
</file>

<file path=word/webSettings.xml><?xml version="1.0" encoding="utf-8"?>
<w:webSettings xmlns:r="http://schemas.openxmlformats.org/officeDocument/2006/relationships" xmlns:w="http://schemas.openxmlformats.org/wordprocessingml/2006/main">
  <w:divs>
    <w:div w:id="13236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rassi@unq.edu.ar" TargetMode="External"/><Relationship Id="rId4" Type="http://schemas.openxmlformats.org/officeDocument/2006/relationships/hyperlink" Target="mailto:dbadenes@unq.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dc:creator>
  <cp:lastModifiedBy>MARIA LUISA</cp:lastModifiedBy>
  <cp:revision>1</cp:revision>
  <dcterms:created xsi:type="dcterms:W3CDTF">2013-11-20T18:31:00Z</dcterms:created>
  <dcterms:modified xsi:type="dcterms:W3CDTF">2013-11-20T18:32:00Z</dcterms:modified>
</cp:coreProperties>
</file>