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D" w:rsidRPr="00C27080" w:rsidRDefault="0067118D" w:rsidP="00C27080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r w:rsidRPr="00C27080">
        <w:rPr>
          <w:rFonts w:cs="Helvetica Light"/>
          <w:color w:val="221E1F"/>
          <w:kern w:val="16"/>
          <w:sz w:val="22"/>
          <w:szCs w:val="22"/>
        </w:rPr>
        <w:t xml:space="preserve">Diagnóstico y visión de la inserción comercial argentina en el mundo </w:t>
      </w:r>
    </w:p>
    <w:p w:rsidR="003A1000" w:rsidRPr="00C27080" w:rsidRDefault="0067118D" w:rsidP="00C27080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C27080">
        <w:rPr>
          <w:rFonts w:ascii="Helvetica" w:hAnsi="Helvetica"/>
          <w:color w:val="221E1F"/>
          <w:kern w:val="16"/>
        </w:rPr>
        <w:t xml:space="preserve">Irene </w:t>
      </w:r>
      <w:proofErr w:type="spellStart"/>
      <w:r w:rsidRPr="00C27080">
        <w:rPr>
          <w:rFonts w:ascii="Helvetica" w:hAnsi="Helvetica"/>
          <w:color w:val="221E1F"/>
          <w:kern w:val="16"/>
        </w:rPr>
        <w:t>Brambilla</w:t>
      </w:r>
      <w:proofErr w:type="spellEnd"/>
      <w:r w:rsidRPr="00C27080">
        <w:rPr>
          <w:rFonts w:ascii="Helvetica" w:hAnsi="Helvetica"/>
          <w:color w:val="221E1F"/>
          <w:kern w:val="16"/>
        </w:rPr>
        <w:t xml:space="preserve"> y Guido Porto</w:t>
      </w:r>
    </w:p>
    <w:p w:rsidR="0067118D" w:rsidRPr="00C27080" w:rsidRDefault="0067118D" w:rsidP="00C27080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C27080" w:rsidRDefault="00DF6083" w:rsidP="00C27080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C27080">
        <w:rPr>
          <w:rFonts w:ascii="Helvetica" w:hAnsi="Helvetica" w:cs="Arial"/>
          <w:color w:val="231F20"/>
        </w:rPr>
        <w:t>[</w:t>
      </w:r>
      <w:r w:rsidRPr="00C27080">
        <w:rPr>
          <w:rFonts w:ascii="Helvetica" w:hAnsi="Helvetica" w:cs="Arial"/>
          <w:color w:val="000000"/>
        </w:rPr>
        <w:t xml:space="preserve">ICTA </w:t>
      </w:r>
      <w:r w:rsidR="005613FF" w:rsidRPr="00C27080">
        <w:rPr>
          <w:rFonts w:ascii="Helvetica" w:hAnsi="Helvetica" w:cs="Arial"/>
          <w:color w:val="000000"/>
        </w:rPr>
        <w:t>D</w:t>
      </w:r>
      <w:r w:rsidRPr="00C27080">
        <w:rPr>
          <w:rFonts w:ascii="Helvetica" w:hAnsi="Helvetica" w:cs="Arial"/>
          <w:color w:val="000000"/>
        </w:rPr>
        <w:t xml:space="preserve"> 1</w:t>
      </w:r>
      <w:r w:rsidR="00E05F54" w:rsidRPr="00C27080">
        <w:rPr>
          <w:rFonts w:ascii="Helvetica" w:hAnsi="Helvetica" w:cs="Arial"/>
          <w:color w:val="000000"/>
        </w:rPr>
        <w:t>7</w:t>
      </w:r>
      <w:r w:rsidR="00AE42D2" w:rsidRPr="00C27080">
        <w:rPr>
          <w:rFonts w:ascii="Helvetica" w:hAnsi="Helvetica" w:cs="Arial"/>
          <w:color w:val="000000"/>
        </w:rPr>
        <w:t>3</w:t>
      </w:r>
      <w:r w:rsidR="0067118D" w:rsidRPr="00C27080">
        <w:rPr>
          <w:rFonts w:ascii="Helvetica" w:hAnsi="Helvetica" w:cs="Arial"/>
          <w:color w:val="000000"/>
        </w:rPr>
        <w:t>5</w:t>
      </w:r>
      <w:r w:rsidRPr="00C27080">
        <w:rPr>
          <w:rFonts w:ascii="Helvetica" w:hAnsi="Helvetica" w:cs="Arial"/>
          <w:color w:val="000000"/>
        </w:rPr>
        <w:t>]</w:t>
      </w:r>
    </w:p>
    <w:p w:rsidR="00DF6083" w:rsidRPr="00C27080" w:rsidRDefault="00DF6083" w:rsidP="00C2708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C27080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C27080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C27080">
        <w:rPr>
          <w:rFonts w:ascii="Helvetica" w:hAnsi="Helvetica" w:cs="Arial"/>
          <w:sz w:val="22"/>
          <w:szCs w:val="22"/>
        </w:rPr>
        <w:t>8</w:t>
      </w:r>
      <w:r w:rsidRPr="00C27080">
        <w:rPr>
          <w:rFonts w:ascii="Helvetica" w:hAnsi="Helvetica" w:cs="Arial"/>
          <w:sz w:val="22"/>
          <w:szCs w:val="22"/>
        </w:rPr>
        <w:t>, Nº 2</w:t>
      </w:r>
      <w:r w:rsidR="00005B98" w:rsidRPr="00C27080">
        <w:rPr>
          <w:rFonts w:ascii="Helvetica" w:hAnsi="Helvetica" w:cs="Arial"/>
          <w:sz w:val="22"/>
          <w:szCs w:val="22"/>
        </w:rPr>
        <w:t>2</w:t>
      </w:r>
      <w:r w:rsidR="00477400" w:rsidRPr="00C27080">
        <w:rPr>
          <w:rFonts w:ascii="Helvetica" w:hAnsi="Helvetica" w:cs="Arial"/>
          <w:sz w:val="22"/>
          <w:szCs w:val="22"/>
        </w:rPr>
        <w:t>5</w:t>
      </w:r>
      <w:r w:rsidRPr="00C27080">
        <w:rPr>
          <w:rFonts w:ascii="Helvetica" w:hAnsi="Helvetica" w:cs="Arial"/>
          <w:sz w:val="22"/>
          <w:szCs w:val="22"/>
        </w:rPr>
        <w:t xml:space="preserve">, </w:t>
      </w:r>
      <w:r w:rsidR="00477400" w:rsidRPr="00C27080">
        <w:rPr>
          <w:rFonts w:ascii="Helvetica" w:hAnsi="Helvetica" w:cs="Arial"/>
          <w:sz w:val="22"/>
          <w:szCs w:val="22"/>
        </w:rPr>
        <w:t>septiembre-diciembre</w:t>
      </w:r>
      <w:r w:rsidRPr="00C27080">
        <w:rPr>
          <w:rFonts w:ascii="Helvetica" w:hAnsi="Helvetica" w:cs="Arial"/>
          <w:sz w:val="22"/>
          <w:szCs w:val="22"/>
        </w:rPr>
        <w:t xml:space="preserve"> 201</w:t>
      </w:r>
      <w:r w:rsidR="001E05F9" w:rsidRPr="00C27080">
        <w:rPr>
          <w:rFonts w:ascii="Helvetica" w:hAnsi="Helvetica" w:cs="Arial"/>
          <w:sz w:val="22"/>
          <w:szCs w:val="22"/>
        </w:rPr>
        <w:t>8</w:t>
      </w:r>
      <w:r w:rsidRPr="00C27080">
        <w:rPr>
          <w:rFonts w:ascii="Helvetica" w:hAnsi="Helvetica" w:cs="Arial"/>
          <w:sz w:val="22"/>
          <w:szCs w:val="22"/>
        </w:rPr>
        <w:t xml:space="preserve"> (pp. </w:t>
      </w:r>
      <w:r w:rsidR="00C27080" w:rsidRPr="00C27080">
        <w:rPr>
          <w:rFonts w:ascii="Helvetica" w:hAnsi="Helvetica" w:cs="Arial"/>
          <w:sz w:val="22"/>
          <w:szCs w:val="22"/>
        </w:rPr>
        <w:t>247-289</w:t>
      </w:r>
      <w:r w:rsidRPr="00C27080">
        <w:rPr>
          <w:rFonts w:ascii="Helvetica" w:hAnsi="Helvetica" w:cs="Arial"/>
          <w:sz w:val="22"/>
          <w:szCs w:val="22"/>
        </w:rPr>
        <w:t>).</w:t>
      </w:r>
    </w:p>
    <w:p w:rsidR="003A1000" w:rsidRPr="00C27080" w:rsidRDefault="003A1000" w:rsidP="00C2708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C27080" w:rsidRPr="00C27080" w:rsidRDefault="003A1000" w:rsidP="00C27080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  <w:r w:rsidRPr="00C27080">
        <w:rPr>
          <w:rFonts w:ascii="Helvetica" w:hAnsi="Helvetica" w:cs="Arial"/>
          <w:sz w:val="22"/>
          <w:szCs w:val="22"/>
        </w:rPr>
        <w:t xml:space="preserve">Palabra clave: </w:t>
      </w:r>
      <w:r w:rsidR="00C27080" w:rsidRPr="00C27080">
        <w:rPr>
          <w:rFonts w:ascii="Helvetica" w:hAnsi="Helvetica"/>
          <w:color w:val="221E1F"/>
          <w:sz w:val="22"/>
          <w:szCs w:val="22"/>
        </w:rPr>
        <w:t>&lt;Exportaciones</w:t>
      </w:r>
      <w:r w:rsidR="00C27080">
        <w:rPr>
          <w:rFonts w:ascii="Helvetica" w:hAnsi="Helvetica"/>
          <w:color w:val="221E1F"/>
          <w:sz w:val="22"/>
          <w:szCs w:val="22"/>
        </w:rPr>
        <w:t>&gt;</w:t>
      </w:r>
      <w:r w:rsidR="00C27080" w:rsidRPr="00C27080">
        <w:rPr>
          <w:rFonts w:ascii="Helvetica" w:hAnsi="Helvetica"/>
          <w:color w:val="221E1F"/>
          <w:sz w:val="22"/>
          <w:szCs w:val="22"/>
        </w:rPr>
        <w:t xml:space="preserve"> </w:t>
      </w:r>
      <w:r w:rsidR="00C27080">
        <w:rPr>
          <w:rFonts w:ascii="Helvetica" w:hAnsi="Helvetica"/>
          <w:color w:val="221E1F"/>
          <w:sz w:val="22"/>
          <w:szCs w:val="22"/>
        </w:rPr>
        <w:t>&lt;A</w:t>
      </w:r>
      <w:bookmarkStart w:id="0" w:name="_GoBack"/>
      <w:bookmarkEnd w:id="0"/>
      <w:r w:rsidR="00C27080">
        <w:rPr>
          <w:rFonts w:ascii="Helvetica" w:hAnsi="Helvetica"/>
          <w:color w:val="221E1F"/>
          <w:sz w:val="22"/>
          <w:szCs w:val="22"/>
        </w:rPr>
        <w:t>rgentina</w:t>
      </w:r>
      <w:r w:rsidR="00C27080" w:rsidRPr="00C27080">
        <w:rPr>
          <w:rFonts w:ascii="Helvetica" w:hAnsi="Helvetica"/>
          <w:color w:val="221E1F"/>
          <w:sz w:val="22"/>
          <w:szCs w:val="22"/>
        </w:rPr>
        <w:t>&gt; &lt;Productos diferen</w:t>
      </w:r>
      <w:r w:rsidR="00C27080" w:rsidRPr="00C27080">
        <w:rPr>
          <w:rFonts w:ascii="Helvetica" w:hAnsi="Helvetica"/>
          <w:color w:val="221E1F"/>
          <w:sz w:val="22"/>
          <w:szCs w:val="22"/>
        </w:rPr>
        <w:t>ciados&gt; &lt;Evolución de las expor</w:t>
      </w:r>
      <w:r w:rsidR="00C27080" w:rsidRPr="00C27080">
        <w:rPr>
          <w:rFonts w:ascii="Helvetica" w:hAnsi="Helvetica"/>
          <w:color w:val="221E1F"/>
          <w:sz w:val="22"/>
          <w:szCs w:val="22"/>
        </w:rPr>
        <w:t>taciones</w:t>
      </w:r>
      <w:r w:rsidR="00C27080" w:rsidRPr="00C27080">
        <w:rPr>
          <w:rFonts w:ascii="Helvetica" w:hAnsi="Helvetica"/>
          <w:color w:val="221E1F"/>
          <w:sz w:val="22"/>
          <w:szCs w:val="22"/>
        </w:rPr>
        <w:t>&gt;</w:t>
      </w:r>
    </w:p>
    <w:p w:rsidR="00C27080" w:rsidRDefault="00C27080" w:rsidP="00C27080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</w:p>
    <w:p w:rsidR="00EE2328" w:rsidRPr="00C27080" w:rsidRDefault="00C27080" w:rsidP="00C27080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  <w:r w:rsidRPr="00C27080">
        <w:rPr>
          <w:rFonts w:ascii="Helvetica" w:hAnsi="Helvetica"/>
          <w:color w:val="221E1F"/>
          <w:sz w:val="22"/>
          <w:szCs w:val="22"/>
        </w:rPr>
        <w:t>Códigos JEL: F1, F14.</w:t>
      </w:r>
    </w:p>
    <w:p w:rsidR="00C27080" w:rsidRPr="00C27080" w:rsidRDefault="00C27080" w:rsidP="00C2708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EE2328" w:rsidRPr="00C27080" w:rsidRDefault="003A1000" w:rsidP="00C27080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C27080">
        <w:rPr>
          <w:rFonts w:ascii="Helvetica" w:hAnsi="Helvetica"/>
          <w:b/>
          <w:sz w:val="22"/>
          <w:szCs w:val="22"/>
        </w:rPr>
        <w:t>RESUMEN</w:t>
      </w:r>
    </w:p>
    <w:p w:rsidR="003A1000" w:rsidRPr="00C27080" w:rsidRDefault="00C27080" w:rsidP="00C27080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C27080">
        <w:rPr>
          <w:rFonts w:ascii="Helvetica" w:hAnsi="Helvetica"/>
          <w:iCs/>
          <w:color w:val="221E1F"/>
          <w:sz w:val="22"/>
          <w:szCs w:val="22"/>
        </w:rPr>
        <w:t>El objetivo de este</w:t>
      </w:r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trabajo es realizar una evalua</w:t>
      </w:r>
      <w:r w:rsidRPr="00C27080">
        <w:rPr>
          <w:rFonts w:ascii="Helvetica" w:hAnsi="Helvetica"/>
          <w:iCs/>
          <w:color w:val="221E1F"/>
          <w:sz w:val="22"/>
          <w:szCs w:val="22"/>
        </w:rPr>
        <w:t>ción de las exportaciones argentinas de bienes. El propósito es elaborar un diagnóstico basado en criterios sistemáticos que caractericen qué productos export</w:t>
      </w:r>
      <w:r w:rsidRPr="00C27080">
        <w:rPr>
          <w:rFonts w:ascii="Helvetica" w:hAnsi="Helvetica"/>
          <w:iCs/>
          <w:color w:val="221E1F"/>
          <w:sz w:val="22"/>
          <w:szCs w:val="22"/>
        </w:rPr>
        <w:t>a la Argentina y qué posibilida</w:t>
      </w:r>
      <w:r w:rsidRPr="00C27080">
        <w:rPr>
          <w:rFonts w:ascii="Helvetica" w:hAnsi="Helvetica"/>
          <w:iCs/>
          <w:color w:val="221E1F"/>
          <w:sz w:val="22"/>
          <w:szCs w:val="22"/>
        </w:rPr>
        <w:t>des existen a futuro. Como parte del análisis se construyen índices de diferenciación y contenido tecnológico y se contrastan con los de otros países. Sobre l</w:t>
      </w:r>
      <w:r w:rsidRPr="00C27080">
        <w:rPr>
          <w:rFonts w:ascii="Helvetica" w:hAnsi="Helvetica"/>
          <w:iCs/>
          <w:color w:val="221E1F"/>
          <w:sz w:val="22"/>
          <w:szCs w:val="22"/>
        </w:rPr>
        <w:t>a base del contenido de diferen</w:t>
      </w:r>
      <w:r w:rsidRPr="00C27080">
        <w:rPr>
          <w:rFonts w:ascii="Helvetica" w:hAnsi="Helvetica"/>
          <w:iCs/>
          <w:color w:val="221E1F"/>
          <w:sz w:val="22"/>
          <w:szCs w:val="22"/>
        </w:rPr>
        <w:t>ciación prevalente a nivel internacional, se definen los distintos productos como diferenciados, con</w:t>
      </w:r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r w:rsidRPr="00C27080">
        <w:rPr>
          <w:rFonts w:ascii="Helvetica" w:hAnsi="Helvetica"/>
          <w:iCs/>
          <w:color w:val="221E1F"/>
          <w:sz w:val="22"/>
          <w:szCs w:val="22"/>
        </w:rPr>
        <w:t>potencial de diferenciación o no diferenciados. Una de las conclusiones más salientes del estudio es que una parte importante de las exportaciones argentinas son</w:t>
      </w:r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productos susceptibles de dife</w:t>
      </w:r>
      <w:r w:rsidRPr="00C27080">
        <w:rPr>
          <w:rFonts w:ascii="Helvetica" w:hAnsi="Helvetica"/>
          <w:iCs/>
          <w:color w:val="221E1F"/>
          <w:sz w:val="22"/>
          <w:szCs w:val="22"/>
        </w:rPr>
        <w:t>renciación, y que tanto la diferenciación como la diversificación de destinos podrían acentuarse de manera de incrementar el valor exportado, en particular algunos productos agropecuarios como aceites, carnes, frutas y hortalizas, alimentos y bebidas procesadas, y también los sectores relacionados con químicos e indumentaria.</w:t>
      </w:r>
    </w:p>
    <w:p w:rsidR="00C27080" w:rsidRPr="00C27080" w:rsidRDefault="00C27080" w:rsidP="00C27080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</w:rPr>
      </w:pPr>
    </w:p>
    <w:p w:rsidR="003A1000" w:rsidRPr="00C27080" w:rsidRDefault="003A1000" w:rsidP="00C27080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</w:rPr>
      </w:pPr>
      <w:r w:rsidRPr="00C27080">
        <w:rPr>
          <w:rFonts w:ascii="Helvetica" w:hAnsi="Helvetica"/>
          <w:b/>
          <w:iCs/>
          <w:color w:val="221E1F"/>
          <w:sz w:val="22"/>
          <w:szCs w:val="22"/>
        </w:rPr>
        <w:t>SUMMARY</w:t>
      </w:r>
    </w:p>
    <w:p w:rsidR="003A1000" w:rsidRPr="00C27080" w:rsidRDefault="00C27080" w:rsidP="00C27080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objective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paper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evaluate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performance of Argentina in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goods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purpose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build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 diagnosis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based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systematic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criteria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order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characterize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pro-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ducts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Argentina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also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discuss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possibilities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future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main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part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analysis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based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indexes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differen-tiation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technological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content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are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computed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sample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countries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Based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content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differentiation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prevalent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worldwide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are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defined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as</w:t>
      </w:r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differentiated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potential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differentiation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homogeneous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One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main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conclusions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paper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large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part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Argentine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belongs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group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potential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differentiation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both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differen-tiation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diversification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destinations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could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increase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order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raise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total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exported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va-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lue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in particular in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products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related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primary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sector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processed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oils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meat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poultry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fruits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vegetables,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other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processed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foods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beverages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also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chemicals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C27080">
        <w:rPr>
          <w:rFonts w:ascii="Helvetica" w:hAnsi="Helvetica"/>
          <w:iCs/>
          <w:color w:val="221E1F"/>
          <w:sz w:val="22"/>
          <w:szCs w:val="22"/>
        </w:rPr>
        <w:t>clothing</w:t>
      </w:r>
      <w:proofErr w:type="spellEnd"/>
      <w:r w:rsidRPr="00C27080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3A1000" w:rsidRPr="00C27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A6A1D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000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613FF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7118D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3FDF"/>
    <w:rsid w:val="008B60BB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060B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27080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4</cp:revision>
  <dcterms:created xsi:type="dcterms:W3CDTF">2019-02-12T20:50:00Z</dcterms:created>
  <dcterms:modified xsi:type="dcterms:W3CDTF">2019-02-12T20:57:00Z</dcterms:modified>
</cp:coreProperties>
</file>