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E3" w:rsidRPr="00437BDC" w:rsidRDefault="00437BDC" w:rsidP="00437BDC">
      <w:pPr>
        <w:spacing w:after="0" w:line="240" w:lineRule="auto"/>
        <w:jc w:val="both"/>
        <w:rPr>
          <w:rFonts w:ascii="Helvetica" w:hAnsi="Helvetica" w:cs="Helvetica Light"/>
          <w:color w:val="221E1F"/>
        </w:rPr>
      </w:pPr>
      <w:r w:rsidRPr="00437BDC">
        <w:rPr>
          <w:rFonts w:ascii="Helvetica" w:hAnsi="Helvetica" w:cs="Helvetica Light"/>
          <w:color w:val="221E1F"/>
        </w:rPr>
        <w:t>Una aproximación microeconómica al cambio estructural argentino 1926-1945</w:t>
      </w:r>
    </w:p>
    <w:p w:rsidR="00437BDC" w:rsidRPr="00437BDC" w:rsidRDefault="00437BDC" w:rsidP="00437BDC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0B3549" w:rsidRPr="00437BDC" w:rsidRDefault="00437BDC" w:rsidP="00437BDC">
      <w:pPr>
        <w:spacing w:after="0" w:line="240" w:lineRule="auto"/>
        <w:jc w:val="both"/>
        <w:rPr>
          <w:rFonts w:ascii="Helvetica" w:hAnsi="Helvetica" w:cs="Helvetica"/>
          <w:color w:val="221E1F"/>
        </w:rPr>
      </w:pPr>
      <w:r w:rsidRPr="00437BDC">
        <w:rPr>
          <w:rFonts w:ascii="Helvetica" w:hAnsi="Helvetica" w:cs="Helvetica"/>
          <w:color w:val="221E1F"/>
        </w:rPr>
        <w:t xml:space="preserve">Carlos </w:t>
      </w:r>
      <w:proofErr w:type="spellStart"/>
      <w:r w:rsidRPr="00437BDC">
        <w:rPr>
          <w:rFonts w:ascii="Helvetica" w:hAnsi="Helvetica" w:cs="Helvetica"/>
          <w:color w:val="221E1F"/>
        </w:rPr>
        <w:t>Newland</w:t>
      </w:r>
      <w:proofErr w:type="spellEnd"/>
    </w:p>
    <w:p w:rsidR="00535DE3" w:rsidRPr="00437BDC" w:rsidRDefault="00535DE3" w:rsidP="00437BDC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AC02AC" w:rsidRPr="00437BDC" w:rsidRDefault="00DF6083" w:rsidP="00437BDC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437BDC">
        <w:rPr>
          <w:rFonts w:ascii="Helvetica" w:hAnsi="Helvetica" w:cs="Arial"/>
          <w:color w:val="231F20"/>
        </w:rPr>
        <w:t>[</w:t>
      </w:r>
      <w:r w:rsidRPr="00437BDC">
        <w:rPr>
          <w:rFonts w:ascii="Helvetica" w:hAnsi="Helvetica" w:cs="Arial"/>
          <w:color w:val="000000"/>
        </w:rPr>
        <w:t xml:space="preserve">ICTA </w:t>
      </w:r>
      <w:r w:rsidR="0057703D" w:rsidRPr="00437BDC">
        <w:rPr>
          <w:rFonts w:ascii="Helvetica" w:hAnsi="Helvetica" w:cs="Arial"/>
          <w:color w:val="000000"/>
        </w:rPr>
        <w:t>Art</w:t>
      </w:r>
      <w:r w:rsidRPr="00437BDC">
        <w:rPr>
          <w:rFonts w:ascii="Helvetica" w:hAnsi="Helvetica" w:cs="Arial"/>
          <w:color w:val="000000"/>
        </w:rPr>
        <w:t xml:space="preserve"> 1</w:t>
      </w:r>
      <w:r w:rsidR="00E05F54" w:rsidRPr="00437BDC">
        <w:rPr>
          <w:rFonts w:ascii="Helvetica" w:hAnsi="Helvetica" w:cs="Arial"/>
          <w:color w:val="000000"/>
        </w:rPr>
        <w:t>7</w:t>
      </w:r>
      <w:r w:rsidR="006D24F8" w:rsidRPr="00437BDC">
        <w:rPr>
          <w:rFonts w:ascii="Helvetica" w:hAnsi="Helvetica" w:cs="Arial"/>
          <w:color w:val="000000"/>
        </w:rPr>
        <w:t>1</w:t>
      </w:r>
      <w:r w:rsidR="00437BDC" w:rsidRPr="00437BDC">
        <w:rPr>
          <w:rFonts w:ascii="Helvetica" w:hAnsi="Helvetica" w:cs="Arial"/>
          <w:color w:val="000000"/>
        </w:rPr>
        <w:t>8</w:t>
      </w:r>
      <w:r w:rsidRPr="00437BDC">
        <w:rPr>
          <w:rFonts w:ascii="Helvetica" w:hAnsi="Helvetica" w:cs="Arial"/>
          <w:color w:val="000000"/>
        </w:rPr>
        <w:t>]</w:t>
      </w:r>
    </w:p>
    <w:p w:rsidR="00DF6083" w:rsidRPr="00437BDC" w:rsidRDefault="00DF6083" w:rsidP="00437BDC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437BDC">
        <w:rPr>
          <w:rFonts w:ascii="Helvetica" w:hAnsi="Helvetica" w:cs="Arial"/>
          <w:i/>
          <w:iCs/>
          <w:sz w:val="22"/>
          <w:szCs w:val="22"/>
        </w:rPr>
        <w:t>DESARROLLO ECONOMICO - REVISTA DE CIENCIAS SOCIALES</w:t>
      </w:r>
      <w:r w:rsidRPr="00437BDC">
        <w:rPr>
          <w:rFonts w:ascii="Helvetica" w:hAnsi="Helvetica" w:cs="Arial"/>
          <w:sz w:val="22"/>
          <w:szCs w:val="22"/>
        </w:rPr>
        <w:t xml:space="preserve"> (Buenos Aires), vol. 5</w:t>
      </w:r>
      <w:r w:rsidR="00E05F54" w:rsidRPr="00437BDC">
        <w:rPr>
          <w:rFonts w:ascii="Helvetica" w:hAnsi="Helvetica" w:cs="Arial"/>
          <w:sz w:val="22"/>
          <w:szCs w:val="22"/>
        </w:rPr>
        <w:t>7</w:t>
      </w:r>
      <w:r w:rsidRPr="00437BDC">
        <w:rPr>
          <w:rFonts w:ascii="Helvetica" w:hAnsi="Helvetica" w:cs="Arial"/>
          <w:sz w:val="22"/>
          <w:szCs w:val="22"/>
        </w:rPr>
        <w:t>, Nº 2</w:t>
      </w:r>
      <w:r w:rsidR="00005B98" w:rsidRPr="00437BDC">
        <w:rPr>
          <w:rFonts w:ascii="Helvetica" w:hAnsi="Helvetica" w:cs="Arial"/>
          <w:sz w:val="22"/>
          <w:szCs w:val="22"/>
        </w:rPr>
        <w:t>2</w:t>
      </w:r>
      <w:r w:rsidR="0057703D" w:rsidRPr="00437BDC">
        <w:rPr>
          <w:rFonts w:ascii="Helvetica" w:hAnsi="Helvetica" w:cs="Arial"/>
          <w:sz w:val="22"/>
          <w:szCs w:val="22"/>
        </w:rPr>
        <w:t>2</w:t>
      </w:r>
      <w:r w:rsidRPr="00437BDC">
        <w:rPr>
          <w:rFonts w:ascii="Helvetica" w:hAnsi="Helvetica" w:cs="Arial"/>
          <w:sz w:val="22"/>
          <w:szCs w:val="22"/>
        </w:rPr>
        <w:t xml:space="preserve">, </w:t>
      </w:r>
      <w:r w:rsidR="0057703D" w:rsidRPr="00437BDC">
        <w:rPr>
          <w:rFonts w:ascii="Helvetica" w:hAnsi="Helvetica" w:cs="Arial"/>
          <w:sz w:val="22"/>
          <w:szCs w:val="22"/>
        </w:rPr>
        <w:t>septiembre-diciembre</w:t>
      </w:r>
      <w:r w:rsidRPr="00437BDC">
        <w:rPr>
          <w:rFonts w:ascii="Helvetica" w:hAnsi="Helvetica" w:cs="Arial"/>
          <w:sz w:val="22"/>
          <w:szCs w:val="22"/>
        </w:rPr>
        <w:t xml:space="preserve"> 201</w:t>
      </w:r>
      <w:r w:rsidR="00005B98" w:rsidRPr="00437BDC">
        <w:rPr>
          <w:rFonts w:ascii="Helvetica" w:hAnsi="Helvetica" w:cs="Arial"/>
          <w:sz w:val="22"/>
          <w:szCs w:val="22"/>
        </w:rPr>
        <w:t>7</w:t>
      </w:r>
      <w:r w:rsidRPr="00437BDC">
        <w:rPr>
          <w:rFonts w:ascii="Helvetica" w:hAnsi="Helvetica" w:cs="Arial"/>
          <w:sz w:val="22"/>
          <w:szCs w:val="22"/>
        </w:rPr>
        <w:t xml:space="preserve"> (pp. </w:t>
      </w:r>
      <w:r w:rsidR="00437BDC" w:rsidRPr="00437BDC">
        <w:rPr>
          <w:rFonts w:ascii="Helvetica" w:hAnsi="Helvetica" w:cs="Arial"/>
          <w:sz w:val="22"/>
          <w:szCs w:val="22"/>
        </w:rPr>
        <w:t>329-352</w:t>
      </w:r>
      <w:r w:rsidRPr="00437BDC">
        <w:rPr>
          <w:rFonts w:ascii="Helvetica" w:hAnsi="Helvetica" w:cs="Arial"/>
          <w:sz w:val="22"/>
          <w:szCs w:val="22"/>
        </w:rPr>
        <w:t>).</w:t>
      </w:r>
    </w:p>
    <w:p w:rsidR="00DF6083" w:rsidRPr="00437BDC" w:rsidRDefault="00DF6083" w:rsidP="00437BD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704373" w:rsidRPr="00437BDC" w:rsidRDefault="00D7372B" w:rsidP="00437BDC">
      <w:pPr>
        <w:pStyle w:val="Default"/>
        <w:jc w:val="both"/>
        <w:rPr>
          <w:rFonts w:ascii="Helvetica" w:hAnsi="Helvetica"/>
          <w:b/>
          <w:sz w:val="22"/>
          <w:szCs w:val="22"/>
        </w:rPr>
      </w:pPr>
      <w:r w:rsidRPr="00437BDC">
        <w:rPr>
          <w:rFonts w:ascii="Helvetica" w:hAnsi="Helvetica"/>
          <w:b/>
          <w:sz w:val="22"/>
          <w:szCs w:val="22"/>
        </w:rPr>
        <w:t>Descriptores:</w:t>
      </w:r>
    </w:p>
    <w:p w:rsidR="009A56E2" w:rsidRPr="00437BDC" w:rsidRDefault="006D24F8" w:rsidP="00437BDC">
      <w:pPr>
        <w:pStyle w:val="Default"/>
        <w:jc w:val="both"/>
        <w:rPr>
          <w:rFonts w:ascii="Helvetica" w:hAnsi="Helvetica"/>
          <w:color w:val="221E1F"/>
          <w:sz w:val="22"/>
          <w:szCs w:val="22"/>
        </w:rPr>
      </w:pPr>
      <w:r w:rsidRPr="00437BDC">
        <w:rPr>
          <w:rFonts w:ascii="Helvetica" w:hAnsi="Helvetica"/>
          <w:color w:val="221E1F"/>
          <w:sz w:val="22"/>
          <w:szCs w:val="22"/>
        </w:rPr>
        <w:t xml:space="preserve">Palabras clave: </w:t>
      </w:r>
      <w:r w:rsidR="00437BDC" w:rsidRPr="00437BDC">
        <w:rPr>
          <w:rFonts w:ascii="Helvetica" w:hAnsi="Helvetica" w:cstheme="minorBidi"/>
          <w:color w:val="221E1F"/>
          <w:sz w:val="22"/>
          <w:szCs w:val="22"/>
        </w:rPr>
        <w:t xml:space="preserve">&lt;Argentina&gt; &lt;Historia Económica&gt; &lt;Historia Empresarial&gt; &lt;Siglo </w:t>
      </w:r>
      <w:r w:rsidR="00437BDC" w:rsidRPr="00437BDC">
        <w:rPr>
          <w:rFonts w:ascii="Helvetica" w:hAnsi="Helvetica"/>
          <w:color w:val="221E1F"/>
          <w:sz w:val="22"/>
          <w:szCs w:val="22"/>
        </w:rPr>
        <w:t>xx&gt; &lt;Cambio Estructural&gt; &lt;estudio comparativo&gt; &lt;Australia&gt;</w:t>
      </w:r>
    </w:p>
    <w:p w:rsidR="00437BDC" w:rsidRPr="00437BDC" w:rsidRDefault="00437BDC" w:rsidP="00437BDC">
      <w:pPr>
        <w:pStyle w:val="Default"/>
        <w:jc w:val="both"/>
        <w:rPr>
          <w:rFonts w:ascii="Helvetica" w:hAnsi="Helvetica"/>
          <w:sz w:val="22"/>
          <w:szCs w:val="22"/>
        </w:rPr>
      </w:pPr>
    </w:p>
    <w:p w:rsidR="00D7372B" w:rsidRPr="00437BDC" w:rsidRDefault="00D7372B" w:rsidP="00437BDC">
      <w:pPr>
        <w:pStyle w:val="Default"/>
        <w:jc w:val="both"/>
        <w:rPr>
          <w:rFonts w:ascii="Helvetica" w:hAnsi="Helvetica"/>
          <w:b/>
          <w:sz w:val="22"/>
          <w:szCs w:val="22"/>
        </w:rPr>
      </w:pPr>
      <w:r w:rsidRPr="00437BDC">
        <w:rPr>
          <w:rFonts w:ascii="Helvetica" w:hAnsi="Helvetica"/>
          <w:b/>
          <w:sz w:val="22"/>
          <w:szCs w:val="22"/>
        </w:rPr>
        <w:t>RESUMEN</w:t>
      </w:r>
    </w:p>
    <w:p w:rsidR="001D7DE2" w:rsidRPr="00437BDC" w:rsidRDefault="00437BDC" w:rsidP="00437BDC">
      <w:pPr>
        <w:pStyle w:val="Default"/>
        <w:jc w:val="both"/>
        <w:rPr>
          <w:rFonts w:ascii="Helvetica" w:hAnsi="Helvetica"/>
          <w:sz w:val="22"/>
          <w:szCs w:val="22"/>
        </w:rPr>
      </w:pPr>
      <w:r w:rsidRPr="00437BDC">
        <w:rPr>
          <w:rFonts w:ascii="Helvetica" w:hAnsi="Helvetica"/>
          <w:iCs/>
          <w:color w:val="221E1F"/>
          <w:sz w:val="22"/>
          <w:szCs w:val="22"/>
        </w:rPr>
        <w:t>Este trabajo describe algunos rasgos característicos de la evolución económica argentina entre 1926 y 1945 a través del análisis de utilidades y patrimonios de 26 sociedades anónimas. En el lapso se pasó de una economía integrada al comercio mundial, a otra donde el intercambio internacional se debilitó y dificultó. A su vez impactaron diversas acciones gubernamentales, como el control de cambios, acuerdos</w:t>
      </w:r>
      <w:r w:rsidRPr="00437BDC">
        <w:rPr>
          <w:rFonts w:ascii="Helvetica" w:hAnsi="Helvetica"/>
          <w:sz w:val="22"/>
          <w:szCs w:val="22"/>
        </w:rPr>
        <w:t xml:space="preserve"> </w:t>
      </w:r>
      <w:r w:rsidRPr="00437BDC">
        <w:rPr>
          <w:rFonts w:ascii="Helvetica" w:hAnsi="Helvetica"/>
          <w:iCs/>
          <w:color w:val="221E1F"/>
          <w:sz w:val="22"/>
          <w:szCs w:val="22"/>
        </w:rPr>
        <w:t>comerciales bilaterales, proteccionismo y subsidios. La suma de los factores externos e internos implicó un fuerte cambio de precios relativos que favorecieron a la actividad manufacturera respecto de la rural, lo que se reflejó en sus respectivas utilidades y patrimonio. Junto con las conclusiones de este estudio se realiza una comparación con la rentabilidad empresarial en Australia.</w:t>
      </w:r>
    </w:p>
    <w:p w:rsidR="00437BDC" w:rsidRPr="00437BDC" w:rsidRDefault="00437BDC" w:rsidP="00437BD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b/>
          <w:color w:val="000000"/>
        </w:rPr>
      </w:pPr>
    </w:p>
    <w:p w:rsidR="0057703D" w:rsidRPr="0057703D" w:rsidRDefault="0057703D" w:rsidP="00437BD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b/>
          <w:color w:val="000000"/>
        </w:rPr>
      </w:pPr>
      <w:r w:rsidRPr="00437BDC">
        <w:rPr>
          <w:rFonts w:ascii="Helvetica" w:hAnsi="Helvetica" w:cs="Helvetica Light"/>
          <w:b/>
          <w:color w:val="000000"/>
        </w:rPr>
        <w:t>SUMMARY</w:t>
      </w:r>
    </w:p>
    <w:p w:rsidR="00D7372B" w:rsidRPr="00437BDC" w:rsidRDefault="00437BDC" w:rsidP="00437BDC">
      <w:pPr>
        <w:pStyle w:val="Default"/>
        <w:jc w:val="both"/>
        <w:rPr>
          <w:rFonts w:ascii="Helvetica" w:hAnsi="Helvetica"/>
          <w:sz w:val="22"/>
          <w:szCs w:val="22"/>
        </w:rPr>
      </w:pPr>
      <w:proofErr w:type="spellStart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>This</w:t>
      </w:r>
      <w:proofErr w:type="spellEnd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>paper</w:t>
      </w:r>
      <w:proofErr w:type="spellEnd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 describes </w:t>
      </w:r>
      <w:proofErr w:type="spellStart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>some</w:t>
      </w:r>
      <w:proofErr w:type="spellEnd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>characteristics</w:t>
      </w:r>
      <w:proofErr w:type="spellEnd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 of </w:t>
      </w:r>
      <w:proofErr w:type="spellStart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>Argentine</w:t>
      </w:r>
      <w:proofErr w:type="spellEnd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>economic</w:t>
      </w:r>
      <w:proofErr w:type="spellEnd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>development</w:t>
      </w:r>
      <w:proofErr w:type="spellEnd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>between</w:t>
      </w:r>
      <w:proofErr w:type="spellEnd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r w:rsidRPr="00437BDC">
        <w:rPr>
          <w:rFonts w:ascii="Helvetica" w:hAnsi="Helvetica"/>
          <w:iCs/>
          <w:color w:val="221E1F"/>
          <w:sz w:val="22"/>
          <w:szCs w:val="22"/>
        </w:rPr>
        <w:t xml:space="preserve">1926 and 1945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through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analysis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profits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shareholders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’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equity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covering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26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firms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.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During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period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Argen</w:t>
      </w:r>
      <w:r>
        <w:rPr>
          <w:rFonts w:ascii="Helvetica" w:hAnsi="Helvetica"/>
          <w:iCs/>
          <w:color w:val="221E1F"/>
          <w:sz w:val="22"/>
          <w:szCs w:val="22"/>
        </w:rPr>
        <w:t xml:space="preserve">tina </w:t>
      </w:r>
      <w:proofErr w:type="spellStart"/>
      <w:r>
        <w:rPr>
          <w:rFonts w:ascii="Helvetica" w:hAnsi="Helvetica"/>
          <w:iCs/>
          <w:color w:val="221E1F"/>
          <w:sz w:val="22"/>
          <w:szCs w:val="22"/>
        </w:rPr>
        <w:t>passed</w:t>
      </w:r>
      <w:proofErr w:type="spellEnd"/>
      <w:r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>
        <w:rPr>
          <w:rFonts w:ascii="Helvetica" w:hAnsi="Helvetica"/>
          <w:iCs/>
          <w:color w:val="221E1F"/>
          <w:sz w:val="22"/>
          <w:szCs w:val="22"/>
        </w:rPr>
        <w:t>from</w:t>
      </w:r>
      <w:proofErr w:type="spellEnd"/>
      <w:r>
        <w:rPr>
          <w:rFonts w:ascii="Helvetica" w:hAnsi="Helvetica"/>
          <w:iCs/>
          <w:color w:val="221E1F"/>
          <w:sz w:val="22"/>
          <w:szCs w:val="22"/>
        </w:rPr>
        <w:t xml:space="preserve"> a full </w:t>
      </w:r>
      <w:proofErr w:type="spellStart"/>
      <w:r>
        <w:rPr>
          <w:rFonts w:ascii="Helvetica" w:hAnsi="Helvetica"/>
          <w:iCs/>
          <w:color w:val="221E1F"/>
          <w:sz w:val="22"/>
          <w:szCs w:val="22"/>
        </w:rPr>
        <w:t>integra</w:t>
      </w:r>
      <w:bookmarkStart w:id="0" w:name="_GoBack"/>
      <w:bookmarkEnd w:id="0"/>
      <w:r w:rsidRPr="00437BDC">
        <w:rPr>
          <w:rFonts w:ascii="Helvetica" w:hAnsi="Helvetica"/>
          <w:iCs/>
          <w:color w:val="221E1F"/>
          <w:sz w:val="22"/>
          <w:szCs w:val="22"/>
        </w:rPr>
        <w:t>tion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to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world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economy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to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a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context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where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trade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diminished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. In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turn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various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government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policies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intervened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such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as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exchange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controls</w:t>
      </w:r>
      <w:proofErr w:type="spellEnd"/>
      <w:r w:rsidRPr="00437BDC">
        <w:rPr>
          <w:rFonts w:ascii="Helvetica" w:hAnsi="Helvetica"/>
          <w:sz w:val="22"/>
          <w:szCs w:val="22"/>
        </w:rPr>
        <w:t xml:space="preserve"> </w:t>
      </w:r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bilateral </w:t>
      </w:r>
      <w:proofErr w:type="spellStart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>trade</w:t>
      </w:r>
      <w:proofErr w:type="spellEnd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>agreements</w:t>
      </w:r>
      <w:proofErr w:type="spellEnd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, </w:t>
      </w:r>
      <w:proofErr w:type="spellStart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>protectionism</w:t>
      </w:r>
      <w:proofErr w:type="spellEnd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 and subsidies. </w:t>
      </w:r>
      <w:proofErr w:type="spellStart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 sum of </w:t>
      </w:r>
      <w:proofErr w:type="spellStart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>external</w:t>
      </w:r>
      <w:proofErr w:type="spellEnd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 and </w:t>
      </w:r>
      <w:proofErr w:type="spellStart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>internal</w:t>
      </w:r>
      <w:proofErr w:type="spellEnd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>factors</w:t>
      </w:r>
      <w:proofErr w:type="spellEnd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>produced</w:t>
      </w:r>
      <w:proofErr w:type="spellEnd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 a </w:t>
      </w:r>
      <w:proofErr w:type="spellStart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>strong</w:t>
      </w:r>
      <w:proofErr w:type="spellEnd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>change</w:t>
      </w:r>
      <w:proofErr w:type="spellEnd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 in </w:t>
      </w:r>
      <w:proofErr w:type="spellStart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>relative</w:t>
      </w:r>
      <w:proofErr w:type="spellEnd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>prices</w:t>
      </w:r>
      <w:proofErr w:type="spellEnd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>that</w:t>
      </w:r>
      <w:proofErr w:type="spellEnd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>favored</w:t>
      </w:r>
      <w:proofErr w:type="spellEnd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>industry</w:t>
      </w:r>
      <w:proofErr w:type="spellEnd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 in </w:t>
      </w:r>
      <w:proofErr w:type="spellStart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>relation</w:t>
      </w:r>
      <w:proofErr w:type="spellEnd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>to</w:t>
      </w:r>
      <w:proofErr w:type="spellEnd"/>
      <w:r w:rsidRPr="00437BDC">
        <w:rPr>
          <w:rFonts w:ascii="Helvetica" w:hAnsi="Helvetica" w:cstheme="minorBidi"/>
          <w:iCs/>
          <w:color w:val="221E1F"/>
          <w:sz w:val="22"/>
          <w:szCs w:val="22"/>
        </w:rPr>
        <w:t xml:space="preserve"> rural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activities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;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this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situation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was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reflected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in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profits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and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assets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.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Together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with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the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findings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this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study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a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comparison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with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corporate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profitability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in Australia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is</w:t>
      </w:r>
      <w:proofErr w:type="spellEnd"/>
      <w:r w:rsidRPr="00437BDC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437BDC">
        <w:rPr>
          <w:rFonts w:ascii="Helvetica" w:hAnsi="Helvetica"/>
          <w:iCs/>
          <w:color w:val="221E1F"/>
          <w:sz w:val="22"/>
          <w:szCs w:val="22"/>
        </w:rPr>
        <w:t>offered</w:t>
      </w:r>
      <w:proofErr w:type="spellEnd"/>
      <w:proofErr w:type="gramStart"/>
      <w:r w:rsidRPr="00437BDC">
        <w:rPr>
          <w:rFonts w:ascii="Helvetica" w:hAnsi="Helvetica"/>
          <w:iCs/>
          <w:color w:val="221E1F"/>
          <w:sz w:val="22"/>
          <w:szCs w:val="22"/>
        </w:rPr>
        <w:t>.</w:t>
      </w:r>
      <w:r w:rsidR="001D7DE2" w:rsidRPr="00437BDC">
        <w:rPr>
          <w:rFonts w:ascii="Helvetica" w:hAnsi="Helvetica"/>
          <w:iCs/>
          <w:color w:val="221E1F"/>
          <w:sz w:val="22"/>
          <w:szCs w:val="22"/>
        </w:rPr>
        <w:t>.</w:t>
      </w:r>
      <w:proofErr w:type="gramEnd"/>
    </w:p>
    <w:sectPr w:rsidR="00D7372B" w:rsidRPr="00437B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01923"/>
    <w:rsid w:val="000035C5"/>
    <w:rsid w:val="00005B98"/>
    <w:rsid w:val="000120D7"/>
    <w:rsid w:val="0004386E"/>
    <w:rsid w:val="00057722"/>
    <w:rsid w:val="000745F7"/>
    <w:rsid w:val="00080DE0"/>
    <w:rsid w:val="00094C4B"/>
    <w:rsid w:val="000B05D7"/>
    <w:rsid w:val="000B3549"/>
    <w:rsid w:val="000D5E0F"/>
    <w:rsid w:val="000F1755"/>
    <w:rsid w:val="000F1DFC"/>
    <w:rsid w:val="000F34B5"/>
    <w:rsid w:val="000F36E3"/>
    <w:rsid w:val="00101114"/>
    <w:rsid w:val="00121E27"/>
    <w:rsid w:val="001269B8"/>
    <w:rsid w:val="00131526"/>
    <w:rsid w:val="00146340"/>
    <w:rsid w:val="00177171"/>
    <w:rsid w:val="00187D28"/>
    <w:rsid w:val="00197651"/>
    <w:rsid w:val="001A3AF1"/>
    <w:rsid w:val="001A7405"/>
    <w:rsid w:val="001B0E50"/>
    <w:rsid w:val="001D0ED5"/>
    <w:rsid w:val="001D21DE"/>
    <w:rsid w:val="001D3465"/>
    <w:rsid w:val="001D6DF1"/>
    <w:rsid w:val="001D7DE2"/>
    <w:rsid w:val="001E2F6B"/>
    <w:rsid w:val="001E568C"/>
    <w:rsid w:val="001F33E5"/>
    <w:rsid w:val="00214E6E"/>
    <w:rsid w:val="0022542C"/>
    <w:rsid w:val="0025232A"/>
    <w:rsid w:val="00261730"/>
    <w:rsid w:val="00270E8D"/>
    <w:rsid w:val="002743C3"/>
    <w:rsid w:val="002A32D0"/>
    <w:rsid w:val="002A457B"/>
    <w:rsid w:val="002C2BC7"/>
    <w:rsid w:val="002D7DD2"/>
    <w:rsid w:val="002E14AF"/>
    <w:rsid w:val="002E4201"/>
    <w:rsid w:val="002F2691"/>
    <w:rsid w:val="00320922"/>
    <w:rsid w:val="00327F6A"/>
    <w:rsid w:val="00340CC0"/>
    <w:rsid w:val="00352888"/>
    <w:rsid w:val="00363781"/>
    <w:rsid w:val="00393C4C"/>
    <w:rsid w:val="00394677"/>
    <w:rsid w:val="003A1386"/>
    <w:rsid w:val="003A6D9F"/>
    <w:rsid w:val="003B3F03"/>
    <w:rsid w:val="003C4E0F"/>
    <w:rsid w:val="003D1791"/>
    <w:rsid w:val="003D367D"/>
    <w:rsid w:val="003F06ED"/>
    <w:rsid w:val="003F6744"/>
    <w:rsid w:val="00400E45"/>
    <w:rsid w:val="00424367"/>
    <w:rsid w:val="00432D8D"/>
    <w:rsid w:val="00437BDC"/>
    <w:rsid w:val="00482C5B"/>
    <w:rsid w:val="00491E5B"/>
    <w:rsid w:val="004968A1"/>
    <w:rsid w:val="00497B74"/>
    <w:rsid w:val="004B049F"/>
    <w:rsid w:val="004D5A83"/>
    <w:rsid w:val="004E0025"/>
    <w:rsid w:val="004E5F9A"/>
    <w:rsid w:val="004F2C3F"/>
    <w:rsid w:val="00502A20"/>
    <w:rsid w:val="0052243F"/>
    <w:rsid w:val="00535AB7"/>
    <w:rsid w:val="00535DE3"/>
    <w:rsid w:val="00556AC4"/>
    <w:rsid w:val="0057703D"/>
    <w:rsid w:val="005A656B"/>
    <w:rsid w:val="005B5E92"/>
    <w:rsid w:val="005B6CD0"/>
    <w:rsid w:val="005D61C7"/>
    <w:rsid w:val="00612D9C"/>
    <w:rsid w:val="006266FB"/>
    <w:rsid w:val="00633A8E"/>
    <w:rsid w:val="006419BD"/>
    <w:rsid w:val="0064293A"/>
    <w:rsid w:val="00642A77"/>
    <w:rsid w:val="00656836"/>
    <w:rsid w:val="00671180"/>
    <w:rsid w:val="006825E3"/>
    <w:rsid w:val="006C78E8"/>
    <w:rsid w:val="006D24F8"/>
    <w:rsid w:val="006F7C52"/>
    <w:rsid w:val="00704373"/>
    <w:rsid w:val="00706C36"/>
    <w:rsid w:val="00712F45"/>
    <w:rsid w:val="00716E3C"/>
    <w:rsid w:val="007242C0"/>
    <w:rsid w:val="0073056A"/>
    <w:rsid w:val="00730C16"/>
    <w:rsid w:val="007405D0"/>
    <w:rsid w:val="007539D9"/>
    <w:rsid w:val="007562B6"/>
    <w:rsid w:val="007607D6"/>
    <w:rsid w:val="00765FB5"/>
    <w:rsid w:val="00770E7C"/>
    <w:rsid w:val="00774829"/>
    <w:rsid w:val="0077545C"/>
    <w:rsid w:val="00793FC9"/>
    <w:rsid w:val="007A09A0"/>
    <w:rsid w:val="007A3925"/>
    <w:rsid w:val="007D3524"/>
    <w:rsid w:val="007D74FE"/>
    <w:rsid w:val="007E19B2"/>
    <w:rsid w:val="007E36D8"/>
    <w:rsid w:val="00801979"/>
    <w:rsid w:val="00802B4D"/>
    <w:rsid w:val="008113A9"/>
    <w:rsid w:val="00893FF9"/>
    <w:rsid w:val="008A1C23"/>
    <w:rsid w:val="008A5982"/>
    <w:rsid w:val="008E5FCA"/>
    <w:rsid w:val="008F5B30"/>
    <w:rsid w:val="00903702"/>
    <w:rsid w:val="00906481"/>
    <w:rsid w:val="0091371B"/>
    <w:rsid w:val="00915BB3"/>
    <w:rsid w:val="00933CC0"/>
    <w:rsid w:val="009618CF"/>
    <w:rsid w:val="00966888"/>
    <w:rsid w:val="009A56E2"/>
    <w:rsid w:val="009B6585"/>
    <w:rsid w:val="009D0F0C"/>
    <w:rsid w:val="009D1A54"/>
    <w:rsid w:val="009D6FA0"/>
    <w:rsid w:val="009E0829"/>
    <w:rsid w:val="009E3B11"/>
    <w:rsid w:val="009F730B"/>
    <w:rsid w:val="00A0617C"/>
    <w:rsid w:val="00A14F48"/>
    <w:rsid w:val="00A27F4C"/>
    <w:rsid w:val="00A32E8D"/>
    <w:rsid w:val="00A43BAA"/>
    <w:rsid w:val="00A61F82"/>
    <w:rsid w:val="00A77123"/>
    <w:rsid w:val="00A82088"/>
    <w:rsid w:val="00A832E3"/>
    <w:rsid w:val="00AC02AC"/>
    <w:rsid w:val="00AC4622"/>
    <w:rsid w:val="00AE09B5"/>
    <w:rsid w:val="00AE3863"/>
    <w:rsid w:val="00AF5516"/>
    <w:rsid w:val="00B04F14"/>
    <w:rsid w:val="00B31F74"/>
    <w:rsid w:val="00B37A32"/>
    <w:rsid w:val="00B414CE"/>
    <w:rsid w:val="00B677E4"/>
    <w:rsid w:val="00B678E0"/>
    <w:rsid w:val="00B74549"/>
    <w:rsid w:val="00B93088"/>
    <w:rsid w:val="00BA1FB5"/>
    <w:rsid w:val="00BA2BCD"/>
    <w:rsid w:val="00BA2FB7"/>
    <w:rsid w:val="00BB0764"/>
    <w:rsid w:val="00BB5A8E"/>
    <w:rsid w:val="00BC26B1"/>
    <w:rsid w:val="00BC310D"/>
    <w:rsid w:val="00BD262F"/>
    <w:rsid w:val="00BE5D69"/>
    <w:rsid w:val="00BF29EB"/>
    <w:rsid w:val="00C114F6"/>
    <w:rsid w:val="00C2227B"/>
    <w:rsid w:val="00C371BA"/>
    <w:rsid w:val="00C5467E"/>
    <w:rsid w:val="00C571C6"/>
    <w:rsid w:val="00C61B3B"/>
    <w:rsid w:val="00C82045"/>
    <w:rsid w:val="00C86EEC"/>
    <w:rsid w:val="00C921D2"/>
    <w:rsid w:val="00CA3629"/>
    <w:rsid w:val="00CA5F73"/>
    <w:rsid w:val="00CF1C2B"/>
    <w:rsid w:val="00D05925"/>
    <w:rsid w:val="00D23F94"/>
    <w:rsid w:val="00D45250"/>
    <w:rsid w:val="00D50032"/>
    <w:rsid w:val="00D53C20"/>
    <w:rsid w:val="00D641FD"/>
    <w:rsid w:val="00D70470"/>
    <w:rsid w:val="00D7372B"/>
    <w:rsid w:val="00D82976"/>
    <w:rsid w:val="00D96CBE"/>
    <w:rsid w:val="00DA0825"/>
    <w:rsid w:val="00DA40CF"/>
    <w:rsid w:val="00DC1EA1"/>
    <w:rsid w:val="00DD7AB2"/>
    <w:rsid w:val="00DF6083"/>
    <w:rsid w:val="00E05F54"/>
    <w:rsid w:val="00E3666F"/>
    <w:rsid w:val="00E42B73"/>
    <w:rsid w:val="00E45F36"/>
    <w:rsid w:val="00E5442A"/>
    <w:rsid w:val="00E54670"/>
    <w:rsid w:val="00E54DC7"/>
    <w:rsid w:val="00E623EF"/>
    <w:rsid w:val="00E648B4"/>
    <w:rsid w:val="00E6709A"/>
    <w:rsid w:val="00E7348A"/>
    <w:rsid w:val="00E749F7"/>
    <w:rsid w:val="00E75550"/>
    <w:rsid w:val="00E86837"/>
    <w:rsid w:val="00E869CE"/>
    <w:rsid w:val="00E926C5"/>
    <w:rsid w:val="00E97479"/>
    <w:rsid w:val="00EC5D07"/>
    <w:rsid w:val="00F06653"/>
    <w:rsid w:val="00F135D3"/>
    <w:rsid w:val="00F31EE9"/>
    <w:rsid w:val="00F674C5"/>
    <w:rsid w:val="00F86C3B"/>
    <w:rsid w:val="00F93B3A"/>
    <w:rsid w:val="00FB15AE"/>
    <w:rsid w:val="00FC1BBF"/>
    <w:rsid w:val="00FD67A8"/>
    <w:rsid w:val="00FE05FE"/>
    <w:rsid w:val="00FF115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  <w:style w:type="character" w:customStyle="1" w:styleId="A62">
    <w:name w:val="A6+2"/>
    <w:uiPriority w:val="99"/>
    <w:rsid w:val="009A56E2"/>
    <w:rPr>
      <w:rFonts w:cs="Helvetica Light"/>
      <w:color w:val="221E1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Ororbia</cp:lastModifiedBy>
  <cp:revision>3</cp:revision>
  <dcterms:created xsi:type="dcterms:W3CDTF">2018-04-10T20:32:00Z</dcterms:created>
  <dcterms:modified xsi:type="dcterms:W3CDTF">2018-04-10T20:42:00Z</dcterms:modified>
</cp:coreProperties>
</file>