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73" w:rsidRPr="00704373" w:rsidRDefault="00704373" w:rsidP="00704373">
      <w:pPr>
        <w:pStyle w:val="Pa5"/>
        <w:spacing w:before="40"/>
        <w:jc w:val="both"/>
        <w:rPr>
          <w:color w:val="221E1F"/>
          <w:sz w:val="22"/>
          <w:szCs w:val="22"/>
        </w:rPr>
      </w:pPr>
      <w:r w:rsidRPr="00704373">
        <w:rPr>
          <w:rStyle w:val="A1"/>
          <w:rFonts w:cs="Helvetica Light"/>
          <w:sz w:val="22"/>
          <w:szCs w:val="22"/>
        </w:rPr>
        <w:t xml:space="preserve">Oportunidades y desafíos para convertirse en un innovador mundial en Recursos Naturales. El caso de las empresas de semillas en Argentina </w:t>
      </w:r>
    </w:p>
    <w:p w:rsidR="00704373" w:rsidRPr="00704373" w:rsidRDefault="00704373" w:rsidP="00704373">
      <w:pPr>
        <w:spacing w:after="0" w:line="240" w:lineRule="auto"/>
        <w:jc w:val="both"/>
        <w:rPr>
          <w:rStyle w:val="A1"/>
          <w:rFonts w:ascii="Helvetica" w:hAnsi="Helvetica"/>
          <w:sz w:val="22"/>
          <w:szCs w:val="22"/>
        </w:rPr>
      </w:pPr>
    </w:p>
    <w:p w:rsidR="003A1386" w:rsidRPr="00704373" w:rsidRDefault="00704373" w:rsidP="00704373">
      <w:pPr>
        <w:spacing w:after="0" w:line="240" w:lineRule="auto"/>
        <w:jc w:val="both"/>
        <w:rPr>
          <w:rStyle w:val="A1"/>
          <w:rFonts w:ascii="Helvetica" w:hAnsi="Helvetica"/>
          <w:sz w:val="22"/>
          <w:szCs w:val="22"/>
        </w:rPr>
      </w:pPr>
      <w:r w:rsidRPr="00704373">
        <w:rPr>
          <w:rStyle w:val="A1"/>
          <w:rFonts w:ascii="Helvetica" w:hAnsi="Helvetica"/>
          <w:sz w:val="22"/>
          <w:szCs w:val="22"/>
        </w:rPr>
        <w:t xml:space="preserve">Anabel </w:t>
      </w:r>
      <w:proofErr w:type="spellStart"/>
      <w:r w:rsidRPr="00704373">
        <w:rPr>
          <w:rStyle w:val="A1"/>
          <w:rFonts w:ascii="Helvetica" w:hAnsi="Helvetica"/>
          <w:sz w:val="22"/>
          <w:szCs w:val="22"/>
        </w:rPr>
        <w:t>Marin</w:t>
      </w:r>
      <w:proofErr w:type="spellEnd"/>
      <w:r w:rsidRPr="00704373">
        <w:rPr>
          <w:rStyle w:val="A1"/>
          <w:rFonts w:ascii="Helvetica" w:hAnsi="Helvetica"/>
          <w:sz w:val="22"/>
          <w:szCs w:val="22"/>
        </w:rPr>
        <w:t xml:space="preserve"> y Lilia </w:t>
      </w:r>
      <w:proofErr w:type="spellStart"/>
      <w:r w:rsidRPr="00704373">
        <w:rPr>
          <w:rStyle w:val="A1"/>
          <w:rFonts w:ascii="Helvetica" w:hAnsi="Helvetica"/>
          <w:sz w:val="22"/>
          <w:szCs w:val="22"/>
        </w:rPr>
        <w:t>Stubrin</w:t>
      </w:r>
      <w:proofErr w:type="spellEnd"/>
    </w:p>
    <w:p w:rsidR="003A1386" w:rsidRPr="00704373" w:rsidRDefault="003A1386" w:rsidP="00704373">
      <w:pPr>
        <w:spacing w:after="0" w:line="240" w:lineRule="auto"/>
        <w:jc w:val="both"/>
        <w:rPr>
          <w:rFonts w:ascii="Helvetica" w:hAnsi="Helvetica" w:cs="Arial"/>
          <w:color w:val="231F20"/>
        </w:rPr>
      </w:pPr>
    </w:p>
    <w:p w:rsidR="00AC02AC" w:rsidRPr="00704373" w:rsidRDefault="00DF6083" w:rsidP="00704373">
      <w:pPr>
        <w:spacing w:after="0" w:line="240" w:lineRule="auto"/>
        <w:jc w:val="both"/>
        <w:rPr>
          <w:rFonts w:ascii="Helvetica" w:hAnsi="Helvetica" w:cs="Arial"/>
          <w:color w:val="231F20"/>
        </w:rPr>
      </w:pPr>
      <w:r w:rsidRPr="00704373">
        <w:rPr>
          <w:rFonts w:ascii="Helvetica" w:hAnsi="Helvetica" w:cs="Arial"/>
          <w:color w:val="231F20"/>
        </w:rPr>
        <w:t>[</w:t>
      </w:r>
      <w:r w:rsidRPr="00704373">
        <w:rPr>
          <w:rFonts w:ascii="Helvetica" w:hAnsi="Helvetica" w:cs="Arial"/>
          <w:color w:val="000000"/>
        </w:rPr>
        <w:t xml:space="preserve">ICTA </w:t>
      </w:r>
      <w:r w:rsidR="003A1386" w:rsidRPr="00704373">
        <w:rPr>
          <w:rFonts w:ascii="Helvetica" w:hAnsi="Helvetica" w:cs="Arial"/>
          <w:color w:val="000000"/>
        </w:rPr>
        <w:t>D</w:t>
      </w:r>
      <w:r w:rsidRPr="00704373">
        <w:rPr>
          <w:rFonts w:ascii="Helvetica" w:hAnsi="Helvetica" w:cs="Arial"/>
          <w:color w:val="000000"/>
        </w:rPr>
        <w:t xml:space="preserve"> 1</w:t>
      </w:r>
      <w:r w:rsidR="00704373" w:rsidRPr="00704373">
        <w:rPr>
          <w:rFonts w:ascii="Helvetica" w:hAnsi="Helvetica" w:cs="Arial"/>
          <w:color w:val="000000"/>
        </w:rPr>
        <w:t>702</w:t>
      </w:r>
      <w:r w:rsidRPr="00704373">
        <w:rPr>
          <w:rFonts w:ascii="Helvetica" w:hAnsi="Helvetica" w:cs="Arial"/>
          <w:color w:val="000000"/>
        </w:rPr>
        <w:t>]</w:t>
      </w:r>
    </w:p>
    <w:p w:rsidR="00DF6083" w:rsidRDefault="00DF6083" w:rsidP="00704373">
      <w:pPr>
        <w:pStyle w:val="Normal-paracolocar"/>
        <w:spacing w:line="240" w:lineRule="auto"/>
        <w:rPr>
          <w:rFonts w:ascii="Helvetica" w:hAnsi="Helvetica" w:cs="Arial"/>
          <w:sz w:val="22"/>
          <w:szCs w:val="22"/>
        </w:rPr>
      </w:pPr>
      <w:r w:rsidRPr="00704373">
        <w:rPr>
          <w:rFonts w:ascii="Helvetica" w:hAnsi="Helvetica" w:cs="Arial"/>
          <w:iCs/>
          <w:sz w:val="22"/>
          <w:szCs w:val="22"/>
        </w:rPr>
        <w:t>DESARROLLO ECONOMICO - REVISTA DE CIENCIAS SOCIALES</w:t>
      </w:r>
      <w:r w:rsidRPr="00704373">
        <w:rPr>
          <w:rFonts w:ascii="Helvetica" w:hAnsi="Helvetica" w:cs="Arial"/>
          <w:sz w:val="22"/>
          <w:szCs w:val="22"/>
        </w:rPr>
        <w:t xml:space="preserve"> (Buenos Aires), vol. 5</w:t>
      </w:r>
      <w:r w:rsidR="00AC02AC" w:rsidRPr="00704373">
        <w:rPr>
          <w:rFonts w:ascii="Helvetica" w:hAnsi="Helvetica" w:cs="Arial"/>
          <w:sz w:val="22"/>
          <w:szCs w:val="22"/>
        </w:rPr>
        <w:t>6</w:t>
      </w:r>
      <w:r w:rsidRPr="00704373">
        <w:rPr>
          <w:rFonts w:ascii="Helvetica" w:hAnsi="Helvetica" w:cs="Arial"/>
          <w:sz w:val="22"/>
          <w:szCs w:val="22"/>
        </w:rPr>
        <w:t>, Nº 2</w:t>
      </w:r>
      <w:r w:rsidR="00005B98" w:rsidRPr="00704373">
        <w:rPr>
          <w:rFonts w:ascii="Helvetica" w:hAnsi="Helvetica" w:cs="Arial"/>
          <w:sz w:val="22"/>
          <w:szCs w:val="22"/>
        </w:rPr>
        <w:t>20</w:t>
      </w:r>
      <w:r w:rsidRPr="00704373">
        <w:rPr>
          <w:rFonts w:ascii="Helvetica" w:hAnsi="Helvetica" w:cs="Arial"/>
          <w:sz w:val="22"/>
          <w:szCs w:val="22"/>
        </w:rPr>
        <w:t xml:space="preserve">, </w:t>
      </w:r>
      <w:r w:rsidR="00005B98" w:rsidRPr="00704373">
        <w:rPr>
          <w:rFonts w:ascii="Helvetica" w:hAnsi="Helvetica" w:cs="Arial"/>
          <w:sz w:val="22"/>
          <w:szCs w:val="22"/>
        </w:rPr>
        <w:t>enero-abril</w:t>
      </w:r>
      <w:r w:rsidRPr="00704373">
        <w:rPr>
          <w:rFonts w:ascii="Helvetica" w:hAnsi="Helvetica" w:cs="Arial"/>
          <w:sz w:val="22"/>
          <w:szCs w:val="22"/>
        </w:rPr>
        <w:t xml:space="preserve"> 201</w:t>
      </w:r>
      <w:r w:rsidR="00005B98" w:rsidRPr="00704373">
        <w:rPr>
          <w:rFonts w:ascii="Helvetica" w:hAnsi="Helvetica" w:cs="Arial"/>
          <w:sz w:val="22"/>
          <w:szCs w:val="22"/>
        </w:rPr>
        <w:t>7</w:t>
      </w:r>
      <w:r w:rsidRPr="00704373">
        <w:rPr>
          <w:rFonts w:ascii="Helvetica" w:hAnsi="Helvetica" w:cs="Arial"/>
          <w:sz w:val="22"/>
          <w:szCs w:val="22"/>
        </w:rPr>
        <w:t xml:space="preserve"> (pp. </w:t>
      </w:r>
      <w:r w:rsidR="003A1386" w:rsidRPr="00704373">
        <w:rPr>
          <w:rFonts w:ascii="Helvetica" w:hAnsi="Helvetica" w:cs="Arial"/>
          <w:sz w:val="22"/>
          <w:szCs w:val="22"/>
        </w:rPr>
        <w:t>4</w:t>
      </w:r>
      <w:r w:rsidR="00704373">
        <w:rPr>
          <w:rFonts w:ascii="Helvetica" w:hAnsi="Helvetica" w:cs="Arial"/>
          <w:sz w:val="22"/>
          <w:szCs w:val="22"/>
        </w:rPr>
        <w:t>71</w:t>
      </w:r>
      <w:r w:rsidR="003A1386" w:rsidRPr="00704373">
        <w:rPr>
          <w:rFonts w:ascii="Helvetica" w:hAnsi="Helvetica" w:cs="Arial"/>
          <w:sz w:val="22"/>
          <w:szCs w:val="22"/>
        </w:rPr>
        <w:t>-4</w:t>
      </w:r>
      <w:r w:rsidR="00704373">
        <w:rPr>
          <w:rFonts w:ascii="Helvetica" w:hAnsi="Helvetica" w:cs="Arial"/>
          <w:sz w:val="22"/>
          <w:szCs w:val="22"/>
        </w:rPr>
        <w:t>97</w:t>
      </w:r>
      <w:r w:rsidRPr="00704373">
        <w:rPr>
          <w:rFonts w:ascii="Helvetica" w:hAnsi="Helvetica" w:cs="Arial"/>
          <w:sz w:val="22"/>
          <w:szCs w:val="22"/>
        </w:rPr>
        <w:t>).</w:t>
      </w:r>
    </w:p>
    <w:p w:rsidR="00B7121A" w:rsidRDefault="00B7121A" w:rsidP="00704373">
      <w:pPr>
        <w:pStyle w:val="Normal-paracolocar"/>
        <w:spacing w:line="240" w:lineRule="auto"/>
        <w:rPr>
          <w:rFonts w:ascii="Helvetica" w:hAnsi="Helvetica" w:cs="Arial"/>
          <w:sz w:val="22"/>
          <w:szCs w:val="22"/>
        </w:rPr>
      </w:pPr>
    </w:p>
    <w:p w:rsidR="00B7121A" w:rsidRDefault="00B7121A" w:rsidP="00704373">
      <w:pPr>
        <w:pStyle w:val="Normal-paracolocar"/>
        <w:spacing w:line="240" w:lineRule="auto"/>
        <w:rPr>
          <w:rFonts w:ascii="Helvetica" w:hAnsi="Helvetica" w:cs="Arial"/>
          <w:sz w:val="22"/>
          <w:szCs w:val="22"/>
        </w:rPr>
      </w:pPr>
      <w:r>
        <w:rPr>
          <w:rFonts w:ascii="Helvetica" w:hAnsi="Helvetica" w:cs="Arial"/>
          <w:sz w:val="22"/>
          <w:szCs w:val="22"/>
        </w:rPr>
        <w:t>Descriptores:</w:t>
      </w:r>
    </w:p>
    <w:p w:rsidR="00B7121A" w:rsidRPr="00B7121A" w:rsidRDefault="00B7121A" w:rsidP="00B7121A">
      <w:pPr>
        <w:autoSpaceDE w:val="0"/>
        <w:autoSpaceDN w:val="0"/>
        <w:adjustRightInd w:val="0"/>
        <w:spacing w:after="0" w:line="240" w:lineRule="auto"/>
        <w:rPr>
          <w:rFonts w:ascii="Helvetica Light" w:hAnsi="Helvetica Light" w:cs="Helvetica Light"/>
          <w:color w:val="000000"/>
          <w:sz w:val="24"/>
          <w:szCs w:val="24"/>
        </w:rPr>
      </w:pPr>
    </w:p>
    <w:p w:rsidR="00B7121A" w:rsidRPr="00B7121A" w:rsidRDefault="00B7121A" w:rsidP="00B7121A">
      <w:pPr>
        <w:pStyle w:val="Normal-paracolocar"/>
        <w:spacing w:line="240" w:lineRule="auto"/>
        <w:rPr>
          <w:rFonts w:ascii="Helvetica" w:hAnsi="Helvetica" w:cs="Arial"/>
          <w:sz w:val="22"/>
          <w:szCs w:val="22"/>
        </w:rPr>
      </w:pPr>
      <w:bookmarkStart w:id="0" w:name="_GoBack"/>
      <w:r w:rsidRPr="00B7121A">
        <w:rPr>
          <w:rFonts w:ascii="Helvetica" w:eastAsiaTheme="minorHAnsi" w:hAnsi="Helvetica" w:cstheme="minorBidi"/>
          <w:color w:val="221E1F"/>
          <w:sz w:val="22"/>
          <w:szCs w:val="22"/>
          <w:lang w:val="es-AR"/>
        </w:rPr>
        <w:t>&lt;Semillas&gt; &lt;Argentina&gt; &lt;Innovación&gt; &lt;Recursos naturales&gt;.</w:t>
      </w:r>
    </w:p>
    <w:bookmarkEnd w:id="0"/>
    <w:p w:rsidR="00DF6083" w:rsidRPr="00704373" w:rsidRDefault="00DF6083" w:rsidP="00704373">
      <w:pPr>
        <w:autoSpaceDE w:val="0"/>
        <w:autoSpaceDN w:val="0"/>
        <w:adjustRightInd w:val="0"/>
        <w:spacing w:after="0" w:line="240" w:lineRule="auto"/>
        <w:jc w:val="both"/>
        <w:rPr>
          <w:rFonts w:ascii="Helvetica" w:hAnsi="Helvetica" w:cs="Arial"/>
        </w:rPr>
      </w:pPr>
    </w:p>
    <w:p w:rsidR="00933CC0" w:rsidRPr="00B7121A" w:rsidRDefault="00704373" w:rsidP="00704373">
      <w:pPr>
        <w:pStyle w:val="Default"/>
        <w:jc w:val="both"/>
        <w:rPr>
          <w:rFonts w:ascii="Helvetica" w:hAnsi="Helvetica"/>
          <w:sz w:val="22"/>
          <w:szCs w:val="22"/>
        </w:rPr>
      </w:pPr>
      <w:r w:rsidRPr="00B7121A">
        <w:rPr>
          <w:rFonts w:ascii="Helvetica" w:hAnsi="Helvetica"/>
          <w:sz w:val="22"/>
          <w:szCs w:val="22"/>
        </w:rPr>
        <w:t>RESUMEN</w:t>
      </w:r>
    </w:p>
    <w:p w:rsidR="00704373" w:rsidRPr="00B7121A" w:rsidRDefault="00704373" w:rsidP="00704373">
      <w:pPr>
        <w:pStyle w:val="Default"/>
        <w:jc w:val="both"/>
        <w:rPr>
          <w:rFonts w:ascii="Helvetica" w:hAnsi="Helvetica"/>
          <w:sz w:val="22"/>
          <w:szCs w:val="22"/>
        </w:rPr>
      </w:pPr>
    </w:p>
    <w:p w:rsidR="00704373" w:rsidRPr="00704373" w:rsidRDefault="00704373" w:rsidP="00704373">
      <w:pPr>
        <w:pStyle w:val="Default"/>
        <w:jc w:val="both"/>
        <w:rPr>
          <w:rFonts w:ascii="Helvetica" w:hAnsi="Helvetica"/>
          <w:iCs/>
          <w:color w:val="221E1F"/>
          <w:sz w:val="22"/>
          <w:szCs w:val="22"/>
        </w:rPr>
      </w:pPr>
      <w:r w:rsidRPr="00704373">
        <w:rPr>
          <w:rFonts w:ascii="Helvetica" w:hAnsi="Helvetica" w:cstheme="minorBidi"/>
          <w:iCs/>
          <w:color w:val="221E1F"/>
          <w:sz w:val="22"/>
          <w:szCs w:val="22"/>
        </w:rPr>
        <w:t xml:space="preserve">En este artículo exploramos las nuevas oportunidades, y también los nuevos desafíos, </w:t>
      </w:r>
      <w:proofErr w:type="gramStart"/>
      <w:r w:rsidRPr="00704373">
        <w:rPr>
          <w:rFonts w:ascii="Helvetica" w:hAnsi="Helvetica" w:cstheme="minorBidi"/>
          <w:iCs/>
          <w:color w:val="221E1F"/>
          <w:sz w:val="22"/>
          <w:szCs w:val="22"/>
        </w:rPr>
        <w:t>para</w:t>
      </w:r>
      <w:proofErr w:type="gramEnd"/>
      <w:r w:rsidRPr="00704373">
        <w:rPr>
          <w:rFonts w:ascii="Helvetica" w:hAnsi="Helvetica" w:cstheme="minorBidi"/>
          <w:iCs/>
          <w:color w:val="221E1F"/>
          <w:sz w:val="22"/>
          <w:szCs w:val="22"/>
        </w:rPr>
        <w:t xml:space="preserve"> la innovación en industrias de Recursos Naturales (RN) en países en desarrollo. El análisis se centra en la industria de semillas. Utilizando evidencia del caso argentino estudiamos cómo se están aprovechando las nuevas oportunidades creadas para la innovación en una industria de RN como la de semillas –asociadas a importantes cambios en </w:t>
      </w:r>
      <w:r w:rsidRPr="00704373">
        <w:rPr>
          <w:rFonts w:ascii="Helvetica" w:hAnsi="Helvetica"/>
          <w:iCs/>
          <w:color w:val="221E1F"/>
          <w:sz w:val="22"/>
          <w:szCs w:val="22"/>
        </w:rPr>
        <w:t xml:space="preserve">la demanda, a avances tecnológicos significativos y a cambios institucionales y regulatorios– y cómo ciertos desafíos cuestionan la capacidad de hacer uso de estas nuevas oportunidades. En este país </w:t>
      </w:r>
      <w:r w:rsidRPr="00704373">
        <w:rPr>
          <w:rFonts w:ascii="Helvetica" w:hAnsi="Helvetica" w:cstheme="minorBidi"/>
          <w:iCs/>
          <w:color w:val="221E1F"/>
          <w:sz w:val="22"/>
          <w:szCs w:val="22"/>
        </w:rPr>
        <w:t xml:space="preserve">unas pocas compañías locales obtuvieron posiciones importantes en el mercado regional con </w:t>
      </w:r>
      <w:r w:rsidRPr="00704373">
        <w:rPr>
          <w:rFonts w:ascii="Helvetica" w:hAnsi="Helvetica"/>
          <w:iCs/>
          <w:color w:val="221E1F"/>
          <w:sz w:val="22"/>
          <w:szCs w:val="22"/>
        </w:rPr>
        <w:t>base en inversiones significativas en innovación. Sin embargo, estas firmas enfrentan diversos desafíos vinculados a políticas y regulaciones, concentración de mercado y expectativas, que obstaculizan su expansión. Los resultados del trabajo sugieren que, a medida que se crean nuevas oportunidades también surgen nuevos desafíos, y los países que no comprenden cabalmente este hecho pueden perder la oportunidad histórica de convertirse en líderes innovadores mundiales en RN y en industrias relacionadas.</w:t>
      </w:r>
    </w:p>
    <w:p w:rsidR="00704373" w:rsidRPr="00704373" w:rsidRDefault="00704373" w:rsidP="00704373">
      <w:pPr>
        <w:pStyle w:val="Default"/>
        <w:jc w:val="both"/>
        <w:rPr>
          <w:rFonts w:ascii="Helvetica" w:hAnsi="Helvetica"/>
          <w:iCs/>
          <w:color w:val="221E1F"/>
          <w:sz w:val="22"/>
          <w:szCs w:val="22"/>
        </w:rPr>
      </w:pPr>
    </w:p>
    <w:p w:rsidR="00704373" w:rsidRPr="00B7121A" w:rsidRDefault="00704373" w:rsidP="00704373">
      <w:pPr>
        <w:pStyle w:val="Default"/>
        <w:jc w:val="both"/>
        <w:rPr>
          <w:rFonts w:ascii="Helvetica" w:hAnsi="Helvetica"/>
          <w:b/>
          <w:iCs/>
          <w:color w:val="221E1F"/>
          <w:sz w:val="22"/>
          <w:szCs w:val="22"/>
          <w:lang w:val="en-US"/>
        </w:rPr>
      </w:pPr>
      <w:r w:rsidRPr="00B7121A">
        <w:rPr>
          <w:rFonts w:ascii="Helvetica" w:hAnsi="Helvetica"/>
          <w:b/>
          <w:iCs/>
          <w:color w:val="221E1F"/>
          <w:sz w:val="22"/>
          <w:szCs w:val="22"/>
          <w:lang w:val="en-US"/>
        </w:rPr>
        <w:t>SUMMARY</w:t>
      </w:r>
    </w:p>
    <w:p w:rsidR="00704373" w:rsidRPr="00704373" w:rsidRDefault="00704373" w:rsidP="00704373">
      <w:pPr>
        <w:pStyle w:val="Default"/>
        <w:jc w:val="both"/>
        <w:rPr>
          <w:rFonts w:ascii="Helvetica" w:hAnsi="Helvetica" w:cstheme="minorBidi"/>
          <w:i/>
          <w:iCs/>
          <w:color w:val="221E1F"/>
          <w:sz w:val="22"/>
          <w:szCs w:val="22"/>
          <w:lang w:val="en-US"/>
        </w:rPr>
      </w:pPr>
    </w:p>
    <w:p w:rsidR="00704373" w:rsidRPr="00B7121A" w:rsidRDefault="00704373" w:rsidP="00704373">
      <w:pPr>
        <w:pStyle w:val="Default"/>
        <w:jc w:val="both"/>
        <w:rPr>
          <w:rFonts w:ascii="Helvetica" w:hAnsi="Helvetica"/>
          <w:sz w:val="22"/>
          <w:szCs w:val="22"/>
          <w:lang w:val="en-US"/>
        </w:rPr>
      </w:pPr>
      <w:r w:rsidRPr="00704373">
        <w:rPr>
          <w:rFonts w:ascii="Helvetica" w:hAnsi="Helvetica" w:cstheme="minorBidi"/>
          <w:iCs/>
          <w:color w:val="221E1F"/>
          <w:sz w:val="22"/>
          <w:szCs w:val="22"/>
          <w:lang w:val="en-US"/>
        </w:rPr>
        <w:t xml:space="preserve">In this article we explore new opportunities and new challenges for innovation in Natural Resources (NRs) industries in developing countries. The analysis focuses on the seed industry. Using evidence of the case of Argentina we studied how new opportunities are being taken to innovate in seeds –these opportunities are associated to important changes in demand, </w:t>
      </w:r>
      <w:r w:rsidRPr="00704373">
        <w:rPr>
          <w:rFonts w:ascii="Helvetica" w:hAnsi="Helvetica"/>
          <w:iCs/>
          <w:color w:val="221E1F"/>
          <w:sz w:val="22"/>
          <w:szCs w:val="22"/>
          <w:lang w:val="en-US"/>
        </w:rPr>
        <w:t xml:space="preserve">significant advances in science and technology and institutional and regulatory changes– and how some new challenges are questioning the capacity to pursue further some of these new opportunities. In this country a few local </w:t>
      </w:r>
      <w:r w:rsidRPr="00704373">
        <w:rPr>
          <w:rFonts w:ascii="Helvetica" w:hAnsi="Helvetica" w:cstheme="minorBidi"/>
          <w:iCs/>
          <w:color w:val="221E1F"/>
          <w:sz w:val="22"/>
          <w:szCs w:val="22"/>
          <w:lang w:val="en-US"/>
        </w:rPr>
        <w:t xml:space="preserve">companies gained important positions in the </w:t>
      </w:r>
      <w:r w:rsidRPr="00704373">
        <w:rPr>
          <w:rFonts w:ascii="Helvetica" w:hAnsi="Helvetica"/>
          <w:iCs/>
          <w:color w:val="221E1F"/>
          <w:sz w:val="22"/>
          <w:szCs w:val="22"/>
          <w:lang w:val="en-US"/>
        </w:rPr>
        <w:t>regional market based on significant investments in innovation. However, these firms face many challenges associated with policies and regulations, market concentration and expectations, which if they are not addressed limit expansion of these firms. The results of this article suggest that as new opportunities are being created, new challenges also emerge, and countries which do not comprehend fully both of these might lose the opportunity opened by this historical moment of change to become world leader innovators in NRs and related industries.</w:t>
      </w:r>
    </w:p>
    <w:sectPr w:rsidR="00704373" w:rsidRPr="00B712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57722"/>
    <w:rsid w:val="000745F7"/>
    <w:rsid w:val="00080DE0"/>
    <w:rsid w:val="00094C4B"/>
    <w:rsid w:val="000D5E0F"/>
    <w:rsid w:val="000F1755"/>
    <w:rsid w:val="000F34B5"/>
    <w:rsid w:val="000F36E3"/>
    <w:rsid w:val="00101114"/>
    <w:rsid w:val="001269B8"/>
    <w:rsid w:val="00146340"/>
    <w:rsid w:val="00177171"/>
    <w:rsid w:val="00197651"/>
    <w:rsid w:val="001A3AF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B3F03"/>
    <w:rsid w:val="003D1791"/>
    <w:rsid w:val="003D367D"/>
    <w:rsid w:val="003F06ED"/>
    <w:rsid w:val="003F6744"/>
    <w:rsid w:val="00400E45"/>
    <w:rsid w:val="00424367"/>
    <w:rsid w:val="00482C5B"/>
    <w:rsid w:val="00491E5B"/>
    <w:rsid w:val="004968A1"/>
    <w:rsid w:val="004B049F"/>
    <w:rsid w:val="004D5A83"/>
    <w:rsid w:val="004E0025"/>
    <w:rsid w:val="004E5F9A"/>
    <w:rsid w:val="004F2C3F"/>
    <w:rsid w:val="00502A20"/>
    <w:rsid w:val="00535AB7"/>
    <w:rsid w:val="00556AC4"/>
    <w:rsid w:val="005A656B"/>
    <w:rsid w:val="005B6CD0"/>
    <w:rsid w:val="005D61C7"/>
    <w:rsid w:val="00612D9C"/>
    <w:rsid w:val="006419BD"/>
    <w:rsid w:val="0064293A"/>
    <w:rsid w:val="00642A77"/>
    <w:rsid w:val="00671180"/>
    <w:rsid w:val="006825E3"/>
    <w:rsid w:val="006C78E8"/>
    <w:rsid w:val="006F7C52"/>
    <w:rsid w:val="00704373"/>
    <w:rsid w:val="00706C36"/>
    <w:rsid w:val="00712F45"/>
    <w:rsid w:val="00716E3C"/>
    <w:rsid w:val="007242C0"/>
    <w:rsid w:val="00730C16"/>
    <w:rsid w:val="007405D0"/>
    <w:rsid w:val="007539D9"/>
    <w:rsid w:val="007562B6"/>
    <w:rsid w:val="007607D6"/>
    <w:rsid w:val="00770E7C"/>
    <w:rsid w:val="0077545C"/>
    <w:rsid w:val="00793FC9"/>
    <w:rsid w:val="007A09A0"/>
    <w:rsid w:val="007A3925"/>
    <w:rsid w:val="007D3524"/>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121A"/>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86EEC"/>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3666F"/>
    <w:rsid w:val="00E42B73"/>
    <w:rsid w:val="00E5442A"/>
    <w:rsid w:val="00E54670"/>
    <w:rsid w:val="00E54DC7"/>
    <w:rsid w:val="00E623EF"/>
    <w:rsid w:val="00E648B4"/>
    <w:rsid w:val="00E6709A"/>
    <w:rsid w:val="00E7348A"/>
    <w:rsid w:val="00E749F7"/>
    <w:rsid w:val="00E75550"/>
    <w:rsid w:val="00E926C5"/>
    <w:rsid w:val="00E97479"/>
    <w:rsid w:val="00EC5D07"/>
    <w:rsid w:val="00F135D3"/>
    <w:rsid w:val="00F31EE9"/>
    <w:rsid w:val="00F674C5"/>
    <w:rsid w:val="00F86C3B"/>
    <w:rsid w:val="00F93B3A"/>
    <w:rsid w:val="00FB15AE"/>
    <w:rsid w:val="00FC1BBF"/>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4</cp:revision>
  <dcterms:created xsi:type="dcterms:W3CDTF">2017-05-29T21:15:00Z</dcterms:created>
  <dcterms:modified xsi:type="dcterms:W3CDTF">2017-05-29T21:29:00Z</dcterms:modified>
</cp:coreProperties>
</file>