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B4" w:rsidRPr="00E648B4" w:rsidRDefault="00E648B4" w:rsidP="00E42B73">
      <w:pPr>
        <w:pStyle w:val="Pa5"/>
        <w:spacing w:before="40"/>
        <w:jc w:val="both"/>
        <w:rPr>
          <w:sz w:val="22"/>
          <w:szCs w:val="22"/>
        </w:rPr>
      </w:pPr>
      <w:r w:rsidRPr="00E648B4">
        <w:rPr>
          <w:rStyle w:val="A1"/>
          <w:rFonts w:cs="Helvetica Light"/>
          <w:sz w:val="22"/>
          <w:szCs w:val="22"/>
        </w:rPr>
        <w:t xml:space="preserve">La solidaridad del </w:t>
      </w:r>
      <w:proofErr w:type="spellStart"/>
      <w:r w:rsidRPr="00E648B4">
        <w:rPr>
          <w:rStyle w:val="A1"/>
          <w:rFonts w:cs="Helvetica Light"/>
          <w:sz w:val="22"/>
          <w:szCs w:val="22"/>
        </w:rPr>
        <w:t>agronegocio</w:t>
      </w:r>
      <w:proofErr w:type="spellEnd"/>
      <w:r w:rsidRPr="00E648B4">
        <w:rPr>
          <w:rStyle w:val="A1"/>
          <w:rFonts w:cs="Helvetica Light"/>
          <w:sz w:val="22"/>
          <w:szCs w:val="22"/>
        </w:rPr>
        <w:t xml:space="preserve"> llega al barrio: tramas sociales en un pueblo chaqueño </w:t>
      </w:r>
    </w:p>
    <w:p w:rsidR="00C2227B" w:rsidRPr="00E648B4" w:rsidRDefault="00C2227B" w:rsidP="00E42B73">
      <w:pPr>
        <w:pStyle w:val="Default"/>
        <w:jc w:val="both"/>
        <w:rPr>
          <w:rFonts w:ascii="Helvetica" w:hAnsi="Helvetica"/>
          <w:sz w:val="22"/>
          <w:szCs w:val="22"/>
        </w:rPr>
      </w:pPr>
    </w:p>
    <w:p w:rsidR="00933CC0" w:rsidRPr="00E648B4" w:rsidRDefault="00E648B4" w:rsidP="00E42B73">
      <w:pPr>
        <w:spacing w:after="0" w:line="240" w:lineRule="auto"/>
        <w:jc w:val="both"/>
        <w:rPr>
          <w:rFonts w:ascii="Helvetica" w:hAnsi="Helvetica" w:cs="Arial"/>
          <w:color w:val="231F20"/>
        </w:rPr>
      </w:pPr>
      <w:r w:rsidRPr="00E648B4">
        <w:rPr>
          <w:rStyle w:val="A1"/>
          <w:rFonts w:ascii="Helvetica" w:hAnsi="Helvetica"/>
          <w:sz w:val="22"/>
          <w:szCs w:val="22"/>
        </w:rPr>
        <w:t xml:space="preserve">María Soledad Córdoba y Valeria Hernández: </w:t>
      </w:r>
    </w:p>
    <w:p w:rsidR="008A5982" w:rsidRPr="00E648B4" w:rsidRDefault="008A5982" w:rsidP="00E42B73">
      <w:pPr>
        <w:spacing w:after="0" w:line="240" w:lineRule="auto"/>
        <w:jc w:val="both"/>
        <w:rPr>
          <w:rFonts w:ascii="Helvetica" w:hAnsi="Helvetica" w:cs="Arial"/>
          <w:color w:val="231F20"/>
        </w:rPr>
      </w:pPr>
    </w:p>
    <w:p w:rsidR="00AC02AC" w:rsidRPr="00E648B4" w:rsidRDefault="00DF6083" w:rsidP="00E42B73">
      <w:pPr>
        <w:spacing w:after="0" w:line="240" w:lineRule="auto"/>
        <w:jc w:val="both"/>
        <w:rPr>
          <w:rFonts w:ascii="Helvetica" w:hAnsi="Helvetica" w:cs="Arial"/>
          <w:color w:val="000000"/>
        </w:rPr>
      </w:pPr>
      <w:r w:rsidRPr="00E648B4">
        <w:rPr>
          <w:rFonts w:ascii="Helvetica" w:hAnsi="Helvetica" w:cs="Arial"/>
          <w:color w:val="231F20"/>
        </w:rPr>
        <w:t>[</w:t>
      </w:r>
      <w:r w:rsidRPr="00E648B4">
        <w:rPr>
          <w:rFonts w:ascii="Helvetica" w:hAnsi="Helvetica" w:cs="Arial"/>
          <w:color w:val="000000"/>
        </w:rPr>
        <w:t xml:space="preserve">ICTA </w:t>
      </w:r>
      <w:r w:rsidR="00E648B4" w:rsidRPr="00E648B4">
        <w:rPr>
          <w:rFonts w:ascii="Helvetica" w:hAnsi="Helvetica" w:cs="Arial"/>
          <w:color w:val="000000"/>
        </w:rPr>
        <w:t>Art</w:t>
      </w:r>
      <w:r w:rsidRPr="00E648B4">
        <w:rPr>
          <w:rFonts w:ascii="Helvetica" w:hAnsi="Helvetica" w:cs="Arial"/>
          <w:color w:val="000000"/>
        </w:rPr>
        <w:t xml:space="preserve"> 16</w:t>
      </w:r>
      <w:r w:rsidR="009D1A54" w:rsidRPr="00E648B4">
        <w:rPr>
          <w:rFonts w:ascii="Helvetica" w:hAnsi="Helvetica" w:cs="Arial"/>
          <w:color w:val="000000"/>
        </w:rPr>
        <w:t>9</w:t>
      </w:r>
      <w:r w:rsidR="00E648B4" w:rsidRPr="00E648B4">
        <w:rPr>
          <w:rFonts w:ascii="Helvetica" w:hAnsi="Helvetica" w:cs="Arial"/>
          <w:color w:val="000000"/>
        </w:rPr>
        <w:t>1</w:t>
      </w:r>
      <w:r w:rsidRPr="00E648B4">
        <w:rPr>
          <w:rFonts w:ascii="Helvetica" w:hAnsi="Helvetica" w:cs="Arial"/>
          <w:color w:val="000000"/>
        </w:rPr>
        <w:t>]</w:t>
      </w:r>
    </w:p>
    <w:p w:rsidR="00DF6083" w:rsidRPr="00E648B4" w:rsidRDefault="00DF6083" w:rsidP="00E42B73">
      <w:pPr>
        <w:pStyle w:val="Normal-paracolocar"/>
        <w:spacing w:line="240" w:lineRule="auto"/>
        <w:rPr>
          <w:rFonts w:ascii="Helvetica" w:hAnsi="Helvetica" w:cs="Arial"/>
          <w:sz w:val="22"/>
          <w:szCs w:val="22"/>
        </w:rPr>
      </w:pPr>
      <w:r w:rsidRPr="00BF29EB">
        <w:rPr>
          <w:rFonts w:ascii="Helvetica" w:hAnsi="Helvetica" w:cs="Arial"/>
          <w:i/>
          <w:iCs/>
          <w:sz w:val="22"/>
          <w:szCs w:val="22"/>
        </w:rPr>
        <w:t>DESARROLLO ECONOMICO - REVISTA DE CIENCIAS SOCIALES</w:t>
      </w:r>
      <w:r w:rsidRPr="00E648B4">
        <w:rPr>
          <w:rFonts w:ascii="Helvetica" w:hAnsi="Helvetica" w:cs="Arial"/>
          <w:sz w:val="22"/>
          <w:szCs w:val="22"/>
        </w:rPr>
        <w:t xml:space="preserve"> (Buenos Aires), vol. 5</w:t>
      </w:r>
      <w:r w:rsidR="00AC02AC" w:rsidRPr="00E648B4">
        <w:rPr>
          <w:rFonts w:ascii="Helvetica" w:hAnsi="Helvetica" w:cs="Arial"/>
          <w:sz w:val="22"/>
          <w:szCs w:val="22"/>
        </w:rPr>
        <w:t>6</w:t>
      </w:r>
      <w:r w:rsidRPr="00E648B4">
        <w:rPr>
          <w:rFonts w:ascii="Helvetica" w:hAnsi="Helvetica" w:cs="Arial"/>
          <w:sz w:val="22"/>
          <w:szCs w:val="22"/>
        </w:rPr>
        <w:t>, Nº 21</w:t>
      </w:r>
      <w:r w:rsidR="00E648B4" w:rsidRPr="00E648B4">
        <w:rPr>
          <w:rFonts w:ascii="Helvetica" w:hAnsi="Helvetica" w:cs="Arial"/>
          <w:sz w:val="22"/>
          <w:szCs w:val="22"/>
        </w:rPr>
        <w:t>9</w:t>
      </w:r>
      <w:r w:rsidRPr="00E648B4">
        <w:rPr>
          <w:rFonts w:ascii="Helvetica" w:hAnsi="Helvetica" w:cs="Arial"/>
          <w:sz w:val="22"/>
          <w:szCs w:val="22"/>
        </w:rPr>
        <w:t xml:space="preserve">, </w:t>
      </w:r>
      <w:r w:rsidR="00E648B4" w:rsidRPr="00E648B4">
        <w:rPr>
          <w:rFonts w:ascii="Helvetica" w:hAnsi="Helvetica" w:cs="Arial"/>
          <w:sz w:val="22"/>
          <w:szCs w:val="22"/>
        </w:rPr>
        <w:t>septiembre-diciembre</w:t>
      </w:r>
      <w:r w:rsidRPr="00E648B4">
        <w:rPr>
          <w:rFonts w:ascii="Helvetica" w:hAnsi="Helvetica" w:cs="Arial"/>
          <w:sz w:val="22"/>
          <w:szCs w:val="22"/>
        </w:rPr>
        <w:t xml:space="preserve"> 2016 (pp. </w:t>
      </w:r>
      <w:r w:rsidR="006F7C52">
        <w:rPr>
          <w:rFonts w:ascii="Helvetica" w:hAnsi="Helvetica" w:cs="Arial"/>
          <w:sz w:val="22"/>
          <w:szCs w:val="22"/>
        </w:rPr>
        <w:t>179-205</w:t>
      </w:r>
      <w:r w:rsidRPr="00E648B4">
        <w:rPr>
          <w:rFonts w:ascii="Helvetica" w:hAnsi="Helvetica" w:cs="Arial"/>
          <w:sz w:val="22"/>
          <w:szCs w:val="22"/>
        </w:rPr>
        <w:t>).</w:t>
      </w:r>
    </w:p>
    <w:p w:rsidR="00DF6083" w:rsidRPr="00E648B4" w:rsidRDefault="00DF6083" w:rsidP="00E42B73">
      <w:pPr>
        <w:autoSpaceDE w:val="0"/>
        <w:autoSpaceDN w:val="0"/>
        <w:adjustRightInd w:val="0"/>
        <w:spacing w:after="0" w:line="240" w:lineRule="auto"/>
        <w:jc w:val="both"/>
        <w:rPr>
          <w:rFonts w:ascii="Helvetica" w:hAnsi="Helvetica" w:cs="Arial"/>
        </w:rPr>
      </w:pPr>
    </w:p>
    <w:p w:rsidR="00801979" w:rsidRPr="00E648B4" w:rsidRDefault="00DF6083" w:rsidP="00E42B73">
      <w:pPr>
        <w:pStyle w:val="Default"/>
        <w:jc w:val="both"/>
        <w:rPr>
          <w:rStyle w:val="A52"/>
          <w:rFonts w:ascii="Helvetica" w:hAnsi="Helvetica"/>
          <w:sz w:val="22"/>
          <w:szCs w:val="22"/>
        </w:rPr>
      </w:pPr>
      <w:r w:rsidRPr="00E648B4">
        <w:rPr>
          <w:rFonts w:ascii="Helvetica" w:hAnsi="Helvetica" w:cs="Arial"/>
          <w:sz w:val="22"/>
          <w:szCs w:val="22"/>
        </w:rPr>
        <w:t xml:space="preserve">Descriptores: </w:t>
      </w:r>
      <w:r w:rsidR="009D1A54" w:rsidRPr="00E648B4">
        <w:rPr>
          <w:rFonts w:ascii="Helvetica" w:hAnsi="Helvetica" w:cs="Arial"/>
          <w:sz w:val="22"/>
          <w:szCs w:val="22"/>
        </w:rPr>
        <w:t xml:space="preserve">&lt;Argentina&gt; </w:t>
      </w:r>
      <w:r w:rsidR="00394677" w:rsidRPr="00E648B4">
        <w:rPr>
          <w:rFonts w:ascii="Helvetica" w:hAnsi="Helvetica"/>
          <w:sz w:val="22"/>
          <w:szCs w:val="22"/>
        </w:rPr>
        <w:t>&lt;</w:t>
      </w:r>
      <w:r w:rsidR="00BF29EB">
        <w:rPr>
          <w:rStyle w:val="A63"/>
          <w:rFonts w:ascii="Helvetica" w:hAnsi="Helvetica" w:cstheme="minorBidi"/>
          <w:color w:val="auto"/>
          <w:sz w:val="22"/>
          <w:szCs w:val="22"/>
        </w:rPr>
        <w:t>Charata, Chaco</w:t>
      </w:r>
      <w:r w:rsidR="009D1A54" w:rsidRPr="00E648B4">
        <w:rPr>
          <w:rStyle w:val="A63"/>
          <w:rFonts w:ascii="Helvetica" w:hAnsi="Helvetica" w:cstheme="minorBidi"/>
          <w:color w:val="auto"/>
          <w:sz w:val="22"/>
          <w:szCs w:val="22"/>
        </w:rPr>
        <w:t>&gt; &lt;</w:t>
      </w:r>
      <w:r w:rsidR="00BF29EB">
        <w:rPr>
          <w:rStyle w:val="A63"/>
          <w:rFonts w:ascii="Helvetica" w:hAnsi="Helvetica" w:cstheme="minorBidi"/>
          <w:color w:val="auto"/>
          <w:sz w:val="22"/>
          <w:szCs w:val="22"/>
        </w:rPr>
        <w:t>Antropología</w:t>
      </w:r>
      <w:r w:rsidR="009D1A54" w:rsidRPr="00E648B4">
        <w:rPr>
          <w:rStyle w:val="A63"/>
          <w:rFonts w:ascii="Helvetica" w:hAnsi="Helvetica" w:cstheme="minorBidi"/>
          <w:color w:val="auto"/>
          <w:sz w:val="22"/>
          <w:szCs w:val="22"/>
        </w:rPr>
        <w:t>&gt; &lt;</w:t>
      </w:r>
      <w:r w:rsidR="00BF29EB">
        <w:rPr>
          <w:rStyle w:val="A63"/>
          <w:rFonts w:ascii="Helvetica" w:hAnsi="Helvetica" w:cstheme="minorBidi"/>
          <w:color w:val="auto"/>
          <w:sz w:val="22"/>
          <w:szCs w:val="22"/>
        </w:rPr>
        <w:t>Etnografía</w:t>
      </w:r>
      <w:r w:rsidR="009D1A54" w:rsidRPr="00E648B4">
        <w:rPr>
          <w:rStyle w:val="A63"/>
          <w:rFonts w:ascii="Helvetica" w:hAnsi="Helvetica" w:cstheme="minorBidi"/>
          <w:color w:val="auto"/>
          <w:sz w:val="22"/>
          <w:szCs w:val="22"/>
        </w:rPr>
        <w:t>&gt; &lt;</w:t>
      </w:r>
      <w:r w:rsidR="00BF29EB">
        <w:rPr>
          <w:rStyle w:val="A63"/>
          <w:rFonts w:ascii="Helvetica" w:hAnsi="Helvetica" w:cstheme="minorBidi"/>
          <w:color w:val="auto"/>
          <w:sz w:val="22"/>
          <w:szCs w:val="22"/>
        </w:rPr>
        <w:t>Agronegocios</w:t>
      </w:r>
      <w:r w:rsidR="009D1A54" w:rsidRPr="00E648B4">
        <w:rPr>
          <w:rStyle w:val="A63"/>
          <w:rFonts w:ascii="Helvetica" w:hAnsi="Helvetica"/>
          <w:color w:val="auto"/>
          <w:sz w:val="22"/>
          <w:szCs w:val="22"/>
        </w:rPr>
        <w:t>&gt; &lt;</w:t>
      </w:r>
      <w:r w:rsidR="00BF29EB">
        <w:rPr>
          <w:rStyle w:val="A63"/>
          <w:rFonts w:ascii="Helvetica" w:hAnsi="Helvetica"/>
          <w:color w:val="auto"/>
          <w:sz w:val="22"/>
          <w:szCs w:val="22"/>
        </w:rPr>
        <w:t>Redes de acción</w:t>
      </w:r>
      <w:r w:rsidR="009D1A54" w:rsidRPr="00E648B4">
        <w:rPr>
          <w:rStyle w:val="A63"/>
          <w:rFonts w:ascii="Helvetica" w:hAnsi="Helvetica"/>
          <w:color w:val="auto"/>
          <w:sz w:val="22"/>
          <w:szCs w:val="22"/>
        </w:rPr>
        <w:t>&gt; &lt;</w:t>
      </w:r>
      <w:r w:rsidR="00BF29EB">
        <w:rPr>
          <w:rStyle w:val="A63"/>
          <w:rFonts w:ascii="Helvetica" w:hAnsi="Helvetica"/>
          <w:color w:val="auto"/>
          <w:sz w:val="22"/>
          <w:szCs w:val="22"/>
        </w:rPr>
        <w:t>Solidaridad</w:t>
      </w:r>
      <w:r w:rsidR="009D1A54" w:rsidRPr="00E648B4">
        <w:rPr>
          <w:rStyle w:val="A63"/>
          <w:rFonts w:ascii="Helvetica" w:hAnsi="Helvetica"/>
          <w:color w:val="auto"/>
          <w:sz w:val="22"/>
          <w:szCs w:val="22"/>
        </w:rPr>
        <w:t>&gt;.</w:t>
      </w:r>
    </w:p>
    <w:p w:rsidR="00057722" w:rsidRPr="00E648B4" w:rsidRDefault="00057722" w:rsidP="00E42B73">
      <w:pPr>
        <w:pStyle w:val="Default"/>
        <w:jc w:val="both"/>
        <w:rPr>
          <w:rFonts w:ascii="Helvetica" w:hAnsi="Helvetica" w:cs="Helvetica-LightOblique"/>
          <w:b/>
          <w:iCs/>
          <w:sz w:val="22"/>
          <w:szCs w:val="22"/>
        </w:rPr>
      </w:pPr>
      <w:bookmarkStart w:id="0" w:name="_GoBack"/>
      <w:bookmarkEnd w:id="0"/>
    </w:p>
    <w:p w:rsidR="00DF6083" w:rsidRPr="00E648B4" w:rsidRDefault="00352888" w:rsidP="00E42B73">
      <w:pPr>
        <w:pStyle w:val="Default"/>
        <w:jc w:val="both"/>
        <w:rPr>
          <w:rFonts w:ascii="Helvetica" w:hAnsi="Helvetica"/>
          <w:sz w:val="22"/>
          <w:szCs w:val="22"/>
        </w:rPr>
      </w:pPr>
      <w:r w:rsidRPr="00E648B4">
        <w:rPr>
          <w:rFonts w:ascii="Helvetica" w:hAnsi="Helvetica" w:cs="Helvetica-LightOblique"/>
          <w:b/>
          <w:iCs/>
          <w:sz w:val="22"/>
          <w:szCs w:val="22"/>
        </w:rPr>
        <w:t>RESUMEN</w:t>
      </w:r>
    </w:p>
    <w:p w:rsidR="008A5982" w:rsidRPr="00E648B4" w:rsidRDefault="008A5982" w:rsidP="00E42B73">
      <w:pPr>
        <w:pStyle w:val="Default"/>
        <w:jc w:val="both"/>
        <w:rPr>
          <w:rFonts w:ascii="Helvetica" w:hAnsi="Helvetica"/>
          <w:sz w:val="22"/>
          <w:szCs w:val="22"/>
        </w:rPr>
      </w:pPr>
    </w:p>
    <w:p w:rsidR="009D1A54" w:rsidRPr="006F7C52" w:rsidRDefault="00E648B4" w:rsidP="00E42B73">
      <w:pPr>
        <w:pStyle w:val="Default"/>
        <w:jc w:val="both"/>
        <w:rPr>
          <w:rFonts w:ascii="Helvetica" w:hAnsi="Helvetica"/>
          <w:iCs/>
          <w:sz w:val="22"/>
          <w:szCs w:val="22"/>
        </w:rPr>
      </w:pPr>
      <w:r w:rsidRPr="006F7C52">
        <w:rPr>
          <w:rFonts w:ascii="Helvetica" w:hAnsi="Helvetica"/>
          <w:iCs/>
          <w:sz w:val="22"/>
          <w:szCs w:val="22"/>
        </w:rPr>
        <w:t>A partir de los resultados de un trabajo de campo antropológico realizado entre 2010 y 2013, el artículo analiza una red de acción solidaria impulsada por empresarios de agronegocios en asociación con otros sectores de la vida social. Focalizando en las iniciativas solidarias desplegadas por la red en la ciudad de Charata (provincia de Chaco), se muestran las dinámicas organizativas y territoriales en las que se movilizan distintos factores (económicos, políticos, cognitivos, etc.), temporalidades y escenarios (urbanos/rurales, locales/globales, etc.). Se ponen en evidencia los contenidos materiales, socioculturales y morales articulados en dichas iniciativas, lo cual conforma un campo social donde las posiciones de los actores quedan subordinadas a los proyectos presididos por la Red. El horizonte de sentido compartido por este campo social permite integrar grupos sociales material y simbólicamente distantes (o, incluso, antagónicos) y asegura una base social al modelo de agronegocios en territorios estratégicos para su reproducción.</w:t>
      </w:r>
    </w:p>
    <w:p w:rsidR="00E648B4" w:rsidRPr="00E648B4" w:rsidRDefault="00E648B4" w:rsidP="00E42B73">
      <w:pPr>
        <w:pStyle w:val="Default"/>
        <w:jc w:val="both"/>
        <w:rPr>
          <w:rFonts w:ascii="Helvetica" w:hAnsi="Helvetica"/>
          <w:i/>
          <w:iCs/>
          <w:sz w:val="22"/>
          <w:szCs w:val="22"/>
        </w:rPr>
      </w:pPr>
    </w:p>
    <w:p w:rsidR="00352888" w:rsidRPr="00E648B4" w:rsidRDefault="00352888" w:rsidP="00E42B73">
      <w:pPr>
        <w:spacing w:after="0" w:line="240" w:lineRule="auto"/>
        <w:jc w:val="both"/>
        <w:rPr>
          <w:rFonts w:ascii="Helvetica" w:hAnsi="Helvetica"/>
          <w:b/>
          <w:lang w:val="en-US"/>
        </w:rPr>
      </w:pPr>
      <w:r w:rsidRPr="00E648B4">
        <w:rPr>
          <w:rFonts w:ascii="Helvetica" w:hAnsi="Helvetica"/>
          <w:b/>
          <w:lang w:val="en-US"/>
        </w:rPr>
        <w:t>SUMMARY</w:t>
      </w:r>
    </w:p>
    <w:p w:rsidR="00801979" w:rsidRPr="00E648B4" w:rsidRDefault="00801979" w:rsidP="00E42B73">
      <w:pPr>
        <w:pStyle w:val="Default"/>
        <w:jc w:val="both"/>
        <w:rPr>
          <w:rFonts w:ascii="Helvetica" w:hAnsi="Helvetica"/>
          <w:sz w:val="22"/>
          <w:szCs w:val="22"/>
          <w:lang w:val="en-US"/>
        </w:rPr>
      </w:pPr>
    </w:p>
    <w:p w:rsidR="00933CC0" w:rsidRPr="006F7C52" w:rsidRDefault="00E648B4" w:rsidP="00E42B73">
      <w:pPr>
        <w:pStyle w:val="Default"/>
        <w:jc w:val="both"/>
        <w:rPr>
          <w:rFonts w:ascii="Helvetica" w:hAnsi="Helvetica"/>
          <w:sz w:val="22"/>
          <w:szCs w:val="22"/>
        </w:rPr>
      </w:pPr>
      <w:r w:rsidRPr="006F7C52">
        <w:rPr>
          <w:rFonts w:ascii="Helvetica" w:hAnsi="Helvetica" w:cstheme="minorBidi"/>
          <w:iCs/>
          <w:color w:val="auto"/>
          <w:sz w:val="22"/>
          <w:szCs w:val="22"/>
          <w:lang w:val="en-US"/>
        </w:rPr>
        <w:t xml:space="preserve">As the result of an anthropologic field work </w:t>
      </w:r>
      <w:r w:rsidRPr="006F7C52">
        <w:rPr>
          <w:rFonts w:ascii="Helvetica" w:hAnsi="Helvetica"/>
          <w:iCs/>
          <w:color w:val="auto"/>
          <w:sz w:val="22"/>
          <w:szCs w:val="22"/>
          <w:lang w:val="en-US"/>
        </w:rPr>
        <w:t>that took place b</w:t>
      </w:r>
      <w:r w:rsidR="006F7C52" w:rsidRPr="006F7C52">
        <w:rPr>
          <w:rFonts w:ascii="Helvetica" w:hAnsi="Helvetica"/>
          <w:iCs/>
          <w:color w:val="auto"/>
          <w:sz w:val="22"/>
          <w:szCs w:val="22"/>
          <w:lang w:val="en-US"/>
        </w:rPr>
        <w:t>etween 2010 and 2013, this arti</w:t>
      </w:r>
      <w:r w:rsidRPr="006F7C52">
        <w:rPr>
          <w:rFonts w:ascii="Helvetica" w:hAnsi="Helvetica"/>
          <w:iCs/>
          <w:color w:val="auto"/>
          <w:sz w:val="22"/>
          <w:szCs w:val="22"/>
          <w:lang w:val="en-US"/>
        </w:rPr>
        <w:t>cle analyzes a network of solidarity action that was pushed forward by agribusiness businessmen in association with other sectors of the social life. Focusing on the solidarity initiatives displayed by the network in</w:t>
      </w:r>
      <w:r w:rsidR="006F7C52" w:rsidRPr="006F7C52">
        <w:rPr>
          <w:rFonts w:ascii="Helvetica" w:hAnsi="Helvetica"/>
          <w:iCs/>
          <w:color w:val="auto"/>
          <w:sz w:val="22"/>
          <w:szCs w:val="22"/>
          <w:lang w:val="en-US"/>
        </w:rPr>
        <w:t xml:space="preserve"> the city of </w:t>
      </w:r>
      <w:proofErr w:type="spellStart"/>
      <w:r w:rsidR="006F7C52" w:rsidRPr="006F7C52">
        <w:rPr>
          <w:rFonts w:ascii="Helvetica" w:hAnsi="Helvetica"/>
          <w:iCs/>
          <w:color w:val="auto"/>
          <w:sz w:val="22"/>
          <w:szCs w:val="22"/>
          <w:lang w:val="en-US"/>
        </w:rPr>
        <w:t>Charata</w:t>
      </w:r>
      <w:proofErr w:type="spellEnd"/>
      <w:r w:rsidR="006F7C52" w:rsidRPr="006F7C52">
        <w:rPr>
          <w:rFonts w:ascii="Helvetica" w:hAnsi="Helvetica"/>
          <w:iCs/>
          <w:color w:val="auto"/>
          <w:sz w:val="22"/>
          <w:szCs w:val="22"/>
          <w:lang w:val="en-US"/>
        </w:rPr>
        <w:t xml:space="preserve"> (Chaco pro</w:t>
      </w:r>
      <w:r w:rsidRPr="006F7C52">
        <w:rPr>
          <w:rFonts w:ascii="Helvetica" w:hAnsi="Helvetica"/>
          <w:iCs/>
          <w:color w:val="auto"/>
          <w:sz w:val="22"/>
          <w:szCs w:val="22"/>
          <w:lang w:val="en-US"/>
        </w:rPr>
        <w:t xml:space="preserve">vince), the organizational and territorial dynamics that mobilize different factors (economic, political, cognitive, etc.) and temporalities and scenarios </w:t>
      </w:r>
      <w:r w:rsidRPr="006F7C52">
        <w:rPr>
          <w:rFonts w:ascii="Helvetica" w:hAnsi="Helvetica" w:cstheme="minorBidi"/>
          <w:iCs/>
          <w:color w:val="auto"/>
          <w:sz w:val="22"/>
          <w:szCs w:val="22"/>
          <w:lang w:val="en-US"/>
        </w:rPr>
        <w:t xml:space="preserve">(urban/rural, local/global, etc.) are shown. The material, moral and sociocultural contents of those initiatives are exposed, all this constitutes a social </w:t>
      </w:r>
      <w:r w:rsidRPr="006F7C52">
        <w:rPr>
          <w:rFonts w:ascii="Helvetica" w:hAnsi="Helvetica"/>
          <w:iCs/>
          <w:color w:val="auto"/>
          <w:sz w:val="22"/>
          <w:szCs w:val="22"/>
          <w:lang w:val="en-US"/>
        </w:rPr>
        <w:t>field where the act</w:t>
      </w:r>
      <w:r w:rsidR="006F7C52" w:rsidRPr="006F7C52">
        <w:rPr>
          <w:rFonts w:ascii="Helvetica" w:hAnsi="Helvetica"/>
          <w:iCs/>
          <w:color w:val="auto"/>
          <w:sz w:val="22"/>
          <w:szCs w:val="22"/>
          <w:lang w:val="en-US"/>
        </w:rPr>
        <w:t>ors are subordinated to the pro</w:t>
      </w:r>
      <w:r w:rsidRPr="006F7C52">
        <w:rPr>
          <w:rFonts w:ascii="Helvetica" w:hAnsi="Helvetica"/>
          <w:iCs/>
          <w:color w:val="auto"/>
          <w:sz w:val="22"/>
          <w:szCs w:val="22"/>
          <w:lang w:val="en-US"/>
        </w:rPr>
        <w:t xml:space="preserve">jects managed by the network. The sense horizon shared by this social field allows </w:t>
      </w:r>
      <w:proofErr w:type="gramStart"/>
      <w:r w:rsidRPr="006F7C52">
        <w:rPr>
          <w:rFonts w:ascii="Helvetica" w:hAnsi="Helvetica"/>
          <w:iCs/>
          <w:color w:val="auto"/>
          <w:sz w:val="22"/>
          <w:szCs w:val="22"/>
          <w:lang w:val="en-US"/>
        </w:rPr>
        <w:t>to integrate</w:t>
      </w:r>
      <w:proofErr w:type="gramEnd"/>
      <w:r w:rsidRPr="006F7C52">
        <w:rPr>
          <w:rFonts w:ascii="Helvetica" w:hAnsi="Helvetica"/>
          <w:iCs/>
          <w:color w:val="auto"/>
          <w:sz w:val="22"/>
          <w:szCs w:val="22"/>
          <w:lang w:val="en-US"/>
        </w:rPr>
        <w:t xml:space="preserve"> social groups that are materially and symbolically distant (or even </w:t>
      </w:r>
      <w:proofErr w:type="spellStart"/>
      <w:r w:rsidRPr="006F7C52">
        <w:rPr>
          <w:rFonts w:ascii="Helvetica" w:hAnsi="Helvetica"/>
          <w:iCs/>
          <w:color w:val="auto"/>
          <w:sz w:val="22"/>
          <w:szCs w:val="22"/>
          <w:lang w:val="en-US"/>
        </w:rPr>
        <w:t>antagonic</w:t>
      </w:r>
      <w:proofErr w:type="spellEnd"/>
      <w:r w:rsidRPr="006F7C52">
        <w:rPr>
          <w:rFonts w:ascii="Helvetica" w:hAnsi="Helvetica"/>
          <w:iCs/>
          <w:color w:val="auto"/>
          <w:sz w:val="22"/>
          <w:szCs w:val="22"/>
          <w:lang w:val="en-US"/>
        </w:rPr>
        <w:t>) and guarantees a social base to the agribusiness model in strategic territories for its reproduction.</w:t>
      </w:r>
    </w:p>
    <w:sectPr w:rsidR="00933CC0" w:rsidRPr="006F7C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57722"/>
    <w:rsid w:val="000745F7"/>
    <w:rsid w:val="00080DE0"/>
    <w:rsid w:val="00094C4B"/>
    <w:rsid w:val="000F1755"/>
    <w:rsid w:val="000F34B5"/>
    <w:rsid w:val="000F36E3"/>
    <w:rsid w:val="00101114"/>
    <w:rsid w:val="001269B8"/>
    <w:rsid w:val="00146340"/>
    <w:rsid w:val="00197651"/>
    <w:rsid w:val="001D0ED5"/>
    <w:rsid w:val="001D21DE"/>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F2691"/>
    <w:rsid w:val="00320922"/>
    <w:rsid w:val="00327F6A"/>
    <w:rsid w:val="00340CC0"/>
    <w:rsid w:val="00352888"/>
    <w:rsid w:val="00363781"/>
    <w:rsid w:val="00393C4C"/>
    <w:rsid w:val="00394677"/>
    <w:rsid w:val="003B3F03"/>
    <w:rsid w:val="003D1791"/>
    <w:rsid w:val="003D367D"/>
    <w:rsid w:val="003F06ED"/>
    <w:rsid w:val="003F6744"/>
    <w:rsid w:val="00424367"/>
    <w:rsid w:val="00491E5B"/>
    <w:rsid w:val="004968A1"/>
    <w:rsid w:val="004B049F"/>
    <w:rsid w:val="004D5A83"/>
    <w:rsid w:val="004E5F9A"/>
    <w:rsid w:val="004F2C3F"/>
    <w:rsid w:val="00502A20"/>
    <w:rsid w:val="00535AB7"/>
    <w:rsid w:val="00556AC4"/>
    <w:rsid w:val="005A656B"/>
    <w:rsid w:val="005B6CD0"/>
    <w:rsid w:val="00612D9C"/>
    <w:rsid w:val="0064293A"/>
    <w:rsid w:val="00642A77"/>
    <w:rsid w:val="00671180"/>
    <w:rsid w:val="006825E3"/>
    <w:rsid w:val="006C78E8"/>
    <w:rsid w:val="006F7C52"/>
    <w:rsid w:val="00712F45"/>
    <w:rsid w:val="00716E3C"/>
    <w:rsid w:val="007242C0"/>
    <w:rsid w:val="00730C16"/>
    <w:rsid w:val="007405D0"/>
    <w:rsid w:val="007539D9"/>
    <w:rsid w:val="007562B6"/>
    <w:rsid w:val="007607D6"/>
    <w:rsid w:val="00770E7C"/>
    <w:rsid w:val="0077545C"/>
    <w:rsid w:val="007A09A0"/>
    <w:rsid w:val="007A3925"/>
    <w:rsid w:val="007D74FE"/>
    <w:rsid w:val="007E19B2"/>
    <w:rsid w:val="007E36D8"/>
    <w:rsid w:val="00801979"/>
    <w:rsid w:val="008113A9"/>
    <w:rsid w:val="00893FF9"/>
    <w:rsid w:val="008A1C23"/>
    <w:rsid w:val="008A5982"/>
    <w:rsid w:val="008E5FCA"/>
    <w:rsid w:val="008F5B30"/>
    <w:rsid w:val="00915BB3"/>
    <w:rsid w:val="00933CC0"/>
    <w:rsid w:val="009B6585"/>
    <w:rsid w:val="009D0F0C"/>
    <w:rsid w:val="009D1A54"/>
    <w:rsid w:val="009D6FA0"/>
    <w:rsid w:val="009E0829"/>
    <w:rsid w:val="009F730B"/>
    <w:rsid w:val="00A0617C"/>
    <w:rsid w:val="00A27F4C"/>
    <w:rsid w:val="00A32E8D"/>
    <w:rsid w:val="00A43BAA"/>
    <w:rsid w:val="00A61F82"/>
    <w:rsid w:val="00A77123"/>
    <w:rsid w:val="00A82088"/>
    <w:rsid w:val="00AC02AC"/>
    <w:rsid w:val="00AC4622"/>
    <w:rsid w:val="00AE09B5"/>
    <w:rsid w:val="00AE3863"/>
    <w:rsid w:val="00AF5516"/>
    <w:rsid w:val="00B04F14"/>
    <w:rsid w:val="00B31F74"/>
    <w:rsid w:val="00B414CE"/>
    <w:rsid w:val="00B677E4"/>
    <w:rsid w:val="00B678E0"/>
    <w:rsid w:val="00B93088"/>
    <w:rsid w:val="00BA1FB5"/>
    <w:rsid w:val="00BA2BCD"/>
    <w:rsid w:val="00BA2FB7"/>
    <w:rsid w:val="00BB0764"/>
    <w:rsid w:val="00BC26B1"/>
    <w:rsid w:val="00BF29EB"/>
    <w:rsid w:val="00C114F6"/>
    <w:rsid w:val="00C2227B"/>
    <w:rsid w:val="00C371BA"/>
    <w:rsid w:val="00C5467E"/>
    <w:rsid w:val="00C571C6"/>
    <w:rsid w:val="00C61B3B"/>
    <w:rsid w:val="00C82045"/>
    <w:rsid w:val="00C921D2"/>
    <w:rsid w:val="00CA362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42B73"/>
    <w:rsid w:val="00E623EF"/>
    <w:rsid w:val="00E648B4"/>
    <w:rsid w:val="00E6709A"/>
    <w:rsid w:val="00E7348A"/>
    <w:rsid w:val="00E75550"/>
    <w:rsid w:val="00E926C5"/>
    <w:rsid w:val="00E97479"/>
    <w:rsid w:val="00EC5D07"/>
    <w:rsid w:val="00F135D3"/>
    <w:rsid w:val="00F31EE9"/>
    <w:rsid w:val="00F674C5"/>
    <w:rsid w:val="00F86C3B"/>
    <w:rsid w:val="00F93B3A"/>
    <w:rsid w:val="00FB15AE"/>
    <w:rsid w:val="00FD67A8"/>
    <w:rsid w:val="00FE05FE"/>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376</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4</cp:revision>
  <dcterms:created xsi:type="dcterms:W3CDTF">2016-12-19T20:56:00Z</dcterms:created>
  <dcterms:modified xsi:type="dcterms:W3CDTF">2016-12-19T21:19:00Z</dcterms:modified>
</cp:coreProperties>
</file>