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54" w:rsidRPr="009D1A54" w:rsidRDefault="009D1A54" w:rsidP="009D1A54">
      <w:pPr>
        <w:jc w:val="both"/>
        <w:rPr>
          <w:rStyle w:val="A1"/>
          <w:rFonts w:ascii="Helvetica" w:hAnsi="Helvetica" w:cs="Helvetica Light"/>
          <w:sz w:val="22"/>
          <w:szCs w:val="22"/>
        </w:rPr>
      </w:pPr>
      <w:r w:rsidRPr="009D1A54">
        <w:rPr>
          <w:rStyle w:val="A1"/>
          <w:rFonts w:ascii="Helvetica" w:hAnsi="Helvetica" w:cs="Helvetica Light"/>
          <w:sz w:val="22"/>
          <w:szCs w:val="22"/>
        </w:rPr>
        <w:t xml:space="preserve">1810-1816 y después: Algunas tendencias de la economía argentina en sus primeras cinco décadas independientes </w:t>
      </w:r>
    </w:p>
    <w:p w:rsidR="00C2227B" w:rsidRPr="009D1A54" w:rsidRDefault="00C2227B" w:rsidP="009D1A54">
      <w:pPr>
        <w:pStyle w:val="Default"/>
        <w:jc w:val="both"/>
        <w:rPr>
          <w:rFonts w:ascii="Helvetica" w:hAnsi="Helvetica"/>
          <w:sz w:val="22"/>
          <w:szCs w:val="22"/>
        </w:rPr>
      </w:pPr>
    </w:p>
    <w:p w:rsidR="00933CC0" w:rsidRPr="009D1A54" w:rsidRDefault="009D1A54" w:rsidP="009D1A54">
      <w:pPr>
        <w:spacing w:after="0" w:line="240" w:lineRule="auto"/>
        <w:jc w:val="both"/>
        <w:rPr>
          <w:rFonts w:ascii="Helvetica" w:hAnsi="Helvetica" w:cs="Arial"/>
          <w:color w:val="231F20"/>
        </w:rPr>
      </w:pPr>
      <w:r w:rsidRPr="009D1A54">
        <w:rPr>
          <w:rStyle w:val="A1"/>
          <w:rFonts w:ascii="Helvetica" w:hAnsi="Helvetica"/>
          <w:sz w:val="22"/>
          <w:szCs w:val="22"/>
        </w:rPr>
        <w:t xml:space="preserve">Carlos </w:t>
      </w:r>
      <w:proofErr w:type="spellStart"/>
      <w:r w:rsidRPr="009D1A54">
        <w:rPr>
          <w:rStyle w:val="A1"/>
          <w:rFonts w:ascii="Helvetica" w:hAnsi="Helvetica"/>
          <w:sz w:val="22"/>
          <w:szCs w:val="22"/>
        </w:rPr>
        <w:t>Newland</w:t>
      </w:r>
      <w:proofErr w:type="spellEnd"/>
      <w:r w:rsidRPr="009D1A54">
        <w:rPr>
          <w:rStyle w:val="A1"/>
          <w:rFonts w:ascii="Helvetica" w:hAnsi="Helvetica"/>
          <w:sz w:val="22"/>
          <w:szCs w:val="22"/>
        </w:rPr>
        <w:t xml:space="preserve"> y Javier Ortiz Batalla</w:t>
      </w:r>
    </w:p>
    <w:p w:rsidR="008A5982" w:rsidRPr="009D1A54" w:rsidRDefault="008A5982" w:rsidP="009D1A54">
      <w:pPr>
        <w:spacing w:after="0" w:line="240" w:lineRule="auto"/>
        <w:jc w:val="both"/>
        <w:rPr>
          <w:rFonts w:ascii="Helvetica" w:hAnsi="Helvetica" w:cs="Arial"/>
          <w:color w:val="231F20"/>
        </w:rPr>
      </w:pPr>
    </w:p>
    <w:p w:rsidR="00AC02AC" w:rsidRPr="009D1A54" w:rsidRDefault="00DF6083" w:rsidP="009D1A54">
      <w:pPr>
        <w:spacing w:after="0" w:line="240" w:lineRule="auto"/>
        <w:jc w:val="both"/>
        <w:rPr>
          <w:rFonts w:ascii="Helvetica" w:hAnsi="Helvetica" w:cs="Arial"/>
          <w:color w:val="000000"/>
        </w:rPr>
      </w:pPr>
      <w:r w:rsidRPr="009D1A54">
        <w:rPr>
          <w:rFonts w:ascii="Helvetica" w:hAnsi="Helvetica" w:cs="Arial"/>
          <w:color w:val="231F20"/>
        </w:rPr>
        <w:t>[</w:t>
      </w:r>
      <w:r w:rsidRPr="009D1A54">
        <w:rPr>
          <w:rFonts w:ascii="Helvetica" w:hAnsi="Helvetica" w:cs="Arial"/>
          <w:color w:val="000000"/>
        </w:rPr>
        <w:t xml:space="preserve">ICTA </w:t>
      </w:r>
      <w:proofErr w:type="spellStart"/>
      <w:r w:rsidR="009D1A54" w:rsidRPr="009D1A54">
        <w:rPr>
          <w:rFonts w:ascii="Helvetica" w:hAnsi="Helvetica" w:cs="Arial"/>
          <w:color w:val="000000"/>
        </w:rPr>
        <w:t>Ny</w:t>
      </w:r>
      <w:r w:rsidR="00C2227B" w:rsidRPr="009D1A54">
        <w:rPr>
          <w:rFonts w:ascii="Helvetica" w:hAnsi="Helvetica" w:cs="Arial"/>
          <w:color w:val="000000"/>
        </w:rPr>
        <w:t>C</w:t>
      </w:r>
      <w:proofErr w:type="spellEnd"/>
      <w:r w:rsidRPr="009D1A54">
        <w:rPr>
          <w:rFonts w:ascii="Helvetica" w:hAnsi="Helvetica" w:cs="Arial"/>
          <w:color w:val="000000"/>
        </w:rPr>
        <w:t xml:space="preserve"> 16</w:t>
      </w:r>
      <w:r w:rsidR="009D1A54" w:rsidRPr="009D1A54">
        <w:rPr>
          <w:rFonts w:ascii="Helvetica" w:hAnsi="Helvetica" w:cs="Arial"/>
          <w:color w:val="000000"/>
        </w:rPr>
        <w:t>90</w:t>
      </w:r>
      <w:r w:rsidRPr="009D1A54">
        <w:rPr>
          <w:rFonts w:ascii="Helvetica" w:hAnsi="Helvetica" w:cs="Arial"/>
          <w:color w:val="000000"/>
        </w:rPr>
        <w:t>]</w:t>
      </w:r>
    </w:p>
    <w:p w:rsidR="00DF6083" w:rsidRPr="009D1A54" w:rsidRDefault="00DF6083" w:rsidP="009D1A54">
      <w:pPr>
        <w:pStyle w:val="Normal-paracolocar"/>
        <w:spacing w:line="240" w:lineRule="auto"/>
        <w:rPr>
          <w:rFonts w:ascii="Helvetica" w:hAnsi="Helvetica" w:cs="Arial"/>
          <w:sz w:val="22"/>
          <w:szCs w:val="22"/>
        </w:rPr>
      </w:pPr>
      <w:r w:rsidRPr="009D1A54">
        <w:rPr>
          <w:rFonts w:ascii="Helvetica" w:hAnsi="Helvetica" w:cs="Arial"/>
          <w:iCs/>
          <w:sz w:val="22"/>
          <w:szCs w:val="22"/>
        </w:rPr>
        <w:t>DESARROLLO ECONOMICO - REVISTA DE CIENCIAS SOCIALES</w:t>
      </w:r>
      <w:r w:rsidRPr="009D1A54">
        <w:rPr>
          <w:rFonts w:ascii="Helvetica" w:hAnsi="Helvetica" w:cs="Arial"/>
          <w:sz w:val="22"/>
          <w:szCs w:val="22"/>
        </w:rPr>
        <w:t xml:space="preserve"> (Buenos Aires), vol. 5</w:t>
      </w:r>
      <w:r w:rsidR="00AC02AC" w:rsidRPr="009D1A54">
        <w:rPr>
          <w:rFonts w:ascii="Helvetica" w:hAnsi="Helvetica" w:cs="Arial"/>
          <w:sz w:val="22"/>
          <w:szCs w:val="22"/>
        </w:rPr>
        <w:t>6</w:t>
      </w:r>
      <w:r w:rsidRPr="009D1A54">
        <w:rPr>
          <w:rFonts w:ascii="Helvetica" w:hAnsi="Helvetica" w:cs="Arial"/>
          <w:sz w:val="22"/>
          <w:szCs w:val="22"/>
        </w:rPr>
        <w:t>, Nº 21</w:t>
      </w:r>
      <w:r w:rsidR="00AC02AC" w:rsidRPr="009D1A54">
        <w:rPr>
          <w:rFonts w:ascii="Helvetica" w:hAnsi="Helvetica" w:cs="Arial"/>
          <w:sz w:val="22"/>
          <w:szCs w:val="22"/>
        </w:rPr>
        <w:t>8</w:t>
      </w:r>
      <w:r w:rsidRPr="009D1A54">
        <w:rPr>
          <w:rFonts w:ascii="Helvetica" w:hAnsi="Helvetica" w:cs="Arial"/>
          <w:sz w:val="22"/>
          <w:szCs w:val="22"/>
        </w:rPr>
        <w:t xml:space="preserve">, </w:t>
      </w:r>
      <w:r w:rsidR="00AC02AC" w:rsidRPr="009D1A54">
        <w:rPr>
          <w:rFonts w:ascii="Helvetica" w:hAnsi="Helvetica" w:cs="Arial"/>
          <w:sz w:val="22"/>
          <w:szCs w:val="22"/>
        </w:rPr>
        <w:t>mayo-agosto</w:t>
      </w:r>
      <w:r w:rsidRPr="009D1A54">
        <w:rPr>
          <w:rFonts w:ascii="Helvetica" w:hAnsi="Helvetica" w:cs="Arial"/>
          <w:sz w:val="22"/>
          <w:szCs w:val="22"/>
        </w:rPr>
        <w:t xml:space="preserve"> 2016 (pp. </w:t>
      </w:r>
      <w:r w:rsidR="00933CC0" w:rsidRPr="009D1A54">
        <w:rPr>
          <w:rFonts w:ascii="Helvetica" w:hAnsi="Helvetica" w:cs="Arial"/>
          <w:sz w:val="22"/>
          <w:szCs w:val="22"/>
        </w:rPr>
        <w:t>1</w:t>
      </w:r>
      <w:r w:rsidR="009D1A54" w:rsidRPr="009D1A54">
        <w:rPr>
          <w:rFonts w:ascii="Helvetica" w:hAnsi="Helvetica" w:cs="Arial"/>
          <w:sz w:val="22"/>
          <w:szCs w:val="22"/>
        </w:rPr>
        <w:t>59</w:t>
      </w:r>
      <w:r w:rsidR="00801979" w:rsidRPr="009D1A54">
        <w:rPr>
          <w:rFonts w:ascii="Helvetica" w:hAnsi="Helvetica" w:cs="Arial"/>
          <w:sz w:val="22"/>
          <w:szCs w:val="22"/>
        </w:rPr>
        <w:t>-1</w:t>
      </w:r>
      <w:r w:rsidR="009D1A54" w:rsidRPr="009D1A54">
        <w:rPr>
          <w:rFonts w:ascii="Helvetica" w:hAnsi="Helvetica" w:cs="Arial"/>
          <w:sz w:val="22"/>
          <w:szCs w:val="22"/>
        </w:rPr>
        <w:t>71</w:t>
      </w:r>
      <w:r w:rsidRPr="009D1A54">
        <w:rPr>
          <w:rFonts w:ascii="Helvetica" w:hAnsi="Helvetica" w:cs="Arial"/>
          <w:sz w:val="22"/>
          <w:szCs w:val="22"/>
        </w:rPr>
        <w:t>).</w:t>
      </w:r>
    </w:p>
    <w:p w:rsidR="00DF6083" w:rsidRPr="009D1A54" w:rsidRDefault="00DF6083" w:rsidP="009D1A54">
      <w:pPr>
        <w:autoSpaceDE w:val="0"/>
        <w:autoSpaceDN w:val="0"/>
        <w:adjustRightInd w:val="0"/>
        <w:spacing w:after="0" w:line="240" w:lineRule="auto"/>
        <w:jc w:val="both"/>
        <w:rPr>
          <w:rFonts w:ascii="Helvetica" w:hAnsi="Helvetica" w:cs="Arial"/>
        </w:rPr>
      </w:pPr>
    </w:p>
    <w:p w:rsidR="00801979" w:rsidRPr="009D1A54" w:rsidRDefault="00DF6083" w:rsidP="009D1A54">
      <w:pPr>
        <w:pStyle w:val="Default"/>
        <w:jc w:val="both"/>
        <w:rPr>
          <w:rStyle w:val="A52"/>
          <w:rFonts w:ascii="Helvetica" w:hAnsi="Helvetica"/>
          <w:sz w:val="22"/>
          <w:szCs w:val="22"/>
        </w:rPr>
      </w:pPr>
      <w:r w:rsidRPr="009D1A54">
        <w:rPr>
          <w:rFonts w:ascii="Helvetica" w:hAnsi="Helvetica" w:cs="Arial"/>
          <w:sz w:val="22"/>
          <w:szCs w:val="22"/>
        </w:rPr>
        <w:t xml:space="preserve">Descriptores: </w:t>
      </w:r>
      <w:r w:rsidR="009D1A54">
        <w:rPr>
          <w:rFonts w:ascii="Helvetica" w:hAnsi="Helvetica" w:cs="Arial"/>
          <w:sz w:val="22"/>
          <w:szCs w:val="22"/>
        </w:rPr>
        <w:t xml:space="preserve">&lt;Historia Económica&gt; &lt;Argentina&gt; </w:t>
      </w:r>
      <w:bookmarkStart w:id="0" w:name="_GoBack"/>
      <w:bookmarkEnd w:id="0"/>
      <w:r w:rsidR="00394677" w:rsidRPr="009D1A54">
        <w:rPr>
          <w:rFonts w:ascii="Helvetica" w:hAnsi="Helvetica"/>
          <w:sz w:val="22"/>
          <w:szCs w:val="22"/>
        </w:rPr>
        <w:t>&lt;</w:t>
      </w:r>
      <w:r w:rsidR="009D1A54" w:rsidRPr="009D1A54">
        <w:rPr>
          <w:rStyle w:val="A63"/>
          <w:rFonts w:ascii="Helvetica" w:hAnsi="Helvetica" w:cstheme="minorBidi"/>
          <w:color w:val="auto"/>
          <w:sz w:val="22"/>
          <w:szCs w:val="22"/>
        </w:rPr>
        <w:t>Independencia&gt; &lt;Apertura económica&gt; &lt;Términos de intercambio&gt; &lt;Exportacio</w:t>
      </w:r>
      <w:r w:rsidR="009D1A54" w:rsidRPr="009D1A54">
        <w:rPr>
          <w:rStyle w:val="A63"/>
          <w:rFonts w:ascii="Helvetica" w:hAnsi="Helvetica"/>
          <w:color w:val="auto"/>
          <w:sz w:val="22"/>
          <w:szCs w:val="22"/>
        </w:rPr>
        <w:t>nes&gt; &lt;Desequilibrio regional&gt; &lt;Inflación&gt;.</w:t>
      </w:r>
    </w:p>
    <w:p w:rsidR="00057722" w:rsidRPr="009D1A54" w:rsidRDefault="00057722" w:rsidP="009D1A54">
      <w:pPr>
        <w:pStyle w:val="Default"/>
        <w:jc w:val="both"/>
        <w:rPr>
          <w:rFonts w:ascii="Helvetica" w:hAnsi="Helvetica" w:cs="Helvetica-LightOblique"/>
          <w:b/>
          <w:iCs/>
          <w:sz w:val="22"/>
          <w:szCs w:val="22"/>
        </w:rPr>
      </w:pPr>
    </w:p>
    <w:p w:rsidR="00DF6083" w:rsidRPr="009D1A54" w:rsidRDefault="00352888" w:rsidP="009D1A54">
      <w:pPr>
        <w:pStyle w:val="Default"/>
        <w:jc w:val="both"/>
        <w:rPr>
          <w:rFonts w:ascii="Helvetica" w:hAnsi="Helvetica"/>
          <w:sz w:val="22"/>
          <w:szCs w:val="22"/>
        </w:rPr>
      </w:pPr>
      <w:r w:rsidRPr="009D1A54">
        <w:rPr>
          <w:rFonts w:ascii="Helvetica" w:hAnsi="Helvetica" w:cs="Helvetica-LightOblique"/>
          <w:b/>
          <w:iCs/>
          <w:sz w:val="22"/>
          <w:szCs w:val="22"/>
        </w:rPr>
        <w:t>RESUMEN</w:t>
      </w:r>
    </w:p>
    <w:p w:rsidR="008A5982" w:rsidRPr="009D1A54" w:rsidRDefault="008A5982" w:rsidP="009D1A54">
      <w:pPr>
        <w:pStyle w:val="Default"/>
        <w:jc w:val="both"/>
        <w:rPr>
          <w:rFonts w:ascii="Helvetica" w:hAnsi="Helvetica"/>
          <w:sz w:val="22"/>
          <w:szCs w:val="22"/>
        </w:rPr>
      </w:pPr>
    </w:p>
    <w:p w:rsidR="00C2227B" w:rsidRPr="009D1A54" w:rsidRDefault="009D1A54" w:rsidP="009D1A54">
      <w:pPr>
        <w:spacing w:after="0" w:line="240" w:lineRule="auto"/>
        <w:jc w:val="both"/>
        <w:rPr>
          <w:rFonts w:ascii="Helvetica" w:hAnsi="Helvetica" w:cs="Helvetica Light"/>
          <w:iCs/>
        </w:rPr>
      </w:pPr>
      <w:r w:rsidRPr="009D1A54">
        <w:rPr>
          <w:rFonts w:ascii="Helvetica" w:hAnsi="Helvetica"/>
          <w:iCs/>
        </w:rPr>
        <w:t xml:space="preserve">Esta nota analiza las transformaciones </w:t>
      </w:r>
      <w:r w:rsidRPr="009D1A54">
        <w:rPr>
          <w:rFonts w:ascii="Helvetica" w:hAnsi="Helvetica" w:cs="Helvetica Light"/>
          <w:iCs/>
        </w:rPr>
        <w:t>ocurridas en el territorio que actualmente abarca la República Arg</w:t>
      </w:r>
      <w:r>
        <w:rPr>
          <w:rFonts w:ascii="Helvetica" w:hAnsi="Helvetica" w:cs="Helvetica Light"/>
          <w:iCs/>
        </w:rPr>
        <w:t>entina en el medio siglo que si</w:t>
      </w:r>
      <w:r w:rsidRPr="009D1A54">
        <w:rPr>
          <w:rFonts w:ascii="Helvetica" w:hAnsi="Helvetica" w:cs="Helvetica Light"/>
          <w:iCs/>
        </w:rPr>
        <w:t>guió a la independencia. Se destaca el desarrollo logrado por el Litoral sobre la base del crecimiento de las exportaciones de productos ganaderos y un estancamiento de</w:t>
      </w:r>
      <w:r>
        <w:rPr>
          <w:rFonts w:ascii="Helvetica" w:hAnsi="Helvetica" w:cs="Helvetica Light"/>
          <w:iCs/>
        </w:rPr>
        <w:t xml:space="preserve"> las provincias del Interior de</w:t>
      </w:r>
      <w:r w:rsidRPr="009D1A54">
        <w:rPr>
          <w:rFonts w:ascii="Helvetica" w:hAnsi="Helvetica" w:cs="Helvetica Light"/>
          <w:iCs/>
        </w:rPr>
        <w:t>bida al impacto de la caída de la demanda de los centros mineros del Alto Perú. En esta economía temprana ya se manifiestan algunos problemas que se mantendrían en el tiempo, como el efecto de cambios en los precios relativos sobre los niveles de ingreso, los desequilibrios regionales y la aparición de la inflación.</w:t>
      </w:r>
    </w:p>
    <w:p w:rsidR="009D1A54" w:rsidRPr="009D1A54" w:rsidRDefault="009D1A54" w:rsidP="009D1A54">
      <w:pPr>
        <w:spacing w:after="0" w:line="240" w:lineRule="auto"/>
        <w:jc w:val="both"/>
        <w:rPr>
          <w:rFonts w:ascii="Helvetica" w:hAnsi="Helvetica"/>
          <w:b/>
        </w:rPr>
      </w:pPr>
    </w:p>
    <w:p w:rsidR="00352888" w:rsidRPr="009D1A54" w:rsidRDefault="00352888" w:rsidP="009D1A54">
      <w:pPr>
        <w:spacing w:after="0" w:line="240" w:lineRule="auto"/>
        <w:jc w:val="both"/>
        <w:rPr>
          <w:rFonts w:ascii="Helvetica" w:hAnsi="Helvetica"/>
          <w:b/>
          <w:lang w:val="en-US"/>
        </w:rPr>
      </w:pPr>
      <w:r w:rsidRPr="009D1A54">
        <w:rPr>
          <w:rFonts w:ascii="Helvetica" w:hAnsi="Helvetica"/>
          <w:b/>
          <w:lang w:val="en-US"/>
        </w:rPr>
        <w:t>SUMMARY</w:t>
      </w:r>
    </w:p>
    <w:p w:rsidR="00801979" w:rsidRPr="009D1A54" w:rsidRDefault="00801979" w:rsidP="009D1A54">
      <w:pPr>
        <w:pStyle w:val="Default"/>
        <w:jc w:val="both"/>
        <w:rPr>
          <w:rFonts w:ascii="Helvetica" w:hAnsi="Helvetica"/>
          <w:sz w:val="22"/>
          <w:szCs w:val="22"/>
          <w:lang w:val="en-US"/>
        </w:rPr>
      </w:pPr>
    </w:p>
    <w:p w:rsidR="009D1A54" w:rsidRPr="009D1A54" w:rsidRDefault="009D1A54" w:rsidP="009D1A54">
      <w:pPr>
        <w:pStyle w:val="Default"/>
        <w:jc w:val="both"/>
        <w:rPr>
          <w:rFonts w:ascii="Helvetica" w:hAnsi="Helvetica"/>
          <w:sz w:val="22"/>
          <w:szCs w:val="22"/>
        </w:rPr>
      </w:pPr>
    </w:p>
    <w:p w:rsidR="00933CC0" w:rsidRPr="009D1A54" w:rsidRDefault="009D1A54" w:rsidP="009D1A54">
      <w:pPr>
        <w:pStyle w:val="Default"/>
        <w:jc w:val="both"/>
        <w:rPr>
          <w:rFonts w:ascii="Helvetica" w:hAnsi="Helvetica"/>
          <w:sz w:val="22"/>
          <w:szCs w:val="22"/>
          <w:lang w:val="en-US"/>
        </w:rPr>
      </w:pPr>
      <w:r w:rsidRPr="009D1A54">
        <w:rPr>
          <w:rFonts w:ascii="Helvetica" w:hAnsi="Helvetica"/>
          <w:iCs/>
          <w:sz w:val="22"/>
          <w:szCs w:val="22"/>
          <w:lang w:val="en-US"/>
        </w:rPr>
        <w:t>This paper discusses the mayor changes of the Argentine economy in the half century that followed Independence. After 1810 growth was achieved by the Littoral Provinces based on the increase of exports of animal products. At the same time stagnation was the case of the Interior provinces, whi</w:t>
      </w:r>
      <w:r>
        <w:rPr>
          <w:rFonts w:ascii="Helvetica" w:hAnsi="Helvetica"/>
          <w:iCs/>
          <w:sz w:val="22"/>
          <w:szCs w:val="22"/>
          <w:lang w:val="en-US"/>
        </w:rPr>
        <w:t>ch was caused by the falling de</w:t>
      </w:r>
      <w:r w:rsidRPr="009D1A54">
        <w:rPr>
          <w:rFonts w:ascii="Helvetica" w:hAnsi="Helvetica"/>
          <w:iCs/>
          <w:sz w:val="22"/>
          <w:szCs w:val="22"/>
          <w:lang w:val="en-US"/>
        </w:rPr>
        <w:t>mand from the mining centers of Upper Peru. In this early economy we already find some themes that will be present along Argentine history, like the effect of changes in relative prices on income levels, regional imbalances and inflation.</w:t>
      </w:r>
    </w:p>
    <w:sectPr w:rsidR="00933CC0" w:rsidRPr="009D1A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57722"/>
    <w:rsid w:val="000745F7"/>
    <w:rsid w:val="00080DE0"/>
    <w:rsid w:val="00094C4B"/>
    <w:rsid w:val="000F1755"/>
    <w:rsid w:val="000F34B5"/>
    <w:rsid w:val="000F36E3"/>
    <w:rsid w:val="00101114"/>
    <w:rsid w:val="001269B8"/>
    <w:rsid w:val="00146340"/>
    <w:rsid w:val="00197651"/>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F2691"/>
    <w:rsid w:val="00320922"/>
    <w:rsid w:val="00327F6A"/>
    <w:rsid w:val="00340CC0"/>
    <w:rsid w:val="00352888"/>
    <w:rsid w:val="00363781"/>
    <w:rsid w:val="00393C4C"/>
    <w:rsid w:val="00394677"/>
    <w:rsid w:val="003B3F03"/>
    <w:rsid w:val="003D1791"/>
    <w:rsid w:val="003D367D"/>
    <w:rsid w:val="003F06ED"/>
    <w:rsid w:val="003F6744"/>
    <w:rsid w:val="00424367"/>
    <w:rsid w:val="00491E5B"/>
    <w:rsid w:val="004968A1"/>
    <w:rsid w:val="004B049F"/>
    <w:rsid w:val="004D5A83"/>
    <w:rsid w:val="004E5F9A"/>
    <w:rsid w:val="004F2C3F"/>
    <w:rsid w:val="00502A20"/>
    <w:rsid w:val="00535AB7"/>
    <w:rsid w:val="00556AC4"/>
    <w:rsid w:val="005A656B"/>
    <w:rsid w:val="005B6CD0"/>
    <w:rsid w:val="00612D9C"/>
    <w:rsid w:val="0064293A"/>
    <w:rsid w:val="00642A77"/>
    <w:rsid w:val="00671180"/>
    <w:rsid w:val="006825E3"/>
    <w:rsid w:val="006C78E8"/>
    <w:rsid w:val="00712F45"/>
    <w:rsid w:val="00716E3C"/>
    <w:rsid w:val="007242C0"/>
    <w:rsid w:val="00730C16"/>
    <w:rsid w:val="007405D0"/>
    <w:rsid w:val="007539D9"/>
    <w:rsid w:val="007562B6"/>
    <w:rsid w:val="007607D6"/>
    <w:rsid w:val="00770E7C"/>
    <w:rsid w:val="0077545C"/>
    <w:rsid w:val="007A09A0"/>
    <w:rsid w:val="007A3925"/>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A0617C"/>
    <w:rsid w:val="00A27F4C"/>
    <w:rsid w:val="00A32E8D"/>
    <w:rsid w:val="00A43BAA"/>
    <w:rsid w:val="00A61F82"/>
    <w:rsid w:val="00A77123"/>
    <w:rsid w:val="00A82088"/>
    <w:rsid w:val="00AC02AC"/>
    <w:rsid w:val="00AC4622"/>
    <w:rsid w:val="00AE09B5"/>
    <w:rsid w:val="00AE3863"/>
    <w:rsid w:val="00AF5516"/>
    <w:rsid w:val="00B04F14"/>
    <w:rsid w:val="00B31F74"/>
    <w:rsid w:val="00B414CE"/>
    <w:rsid w:val="00B677E4"/>
    <w:rsid w:val="00B678E0"/>
    <w:rsid w:val="00B93088"/>
    <w:rsid w:val="00BA1FB5"/>
    <w:rsid w:val="00BA2BCD"/>
    <w:rsid w:val="00BA2FB7"/>
    <w:rsid w:val="00BB0764"/>
    <w:rsid w:val="00BC26B1"/>
    <w:rsid w:val="00C114F6"/>
    <w:rsid w:val="00C2227B"/>
    <w:rsid w:val="00C371BA"/>
    <w:rsid w:val="00C5467E"/>
    <w:rsid w:val="00C571C6"/>
    <w:rsid w:val="00C61B3B"/>
    <w:rsid w:val="00C82045"/>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623EF"/>
    <w:rsid w:val="00E6709A"/>
    <w:rsid w:val="00E7348A"/>
    <w:rsid w:val="00E75550"/>
    <w:rsid w:val="00E926C5"/>
    <w:rsid w:val="00E97479"/>
    <w:rsid w:val="00EC5D07"/>
    <w:rsid w:val="00F135D3"/>
    <w:rsid w:val="00F31EE9"/>
    <w:rsid w:val="00F674C5"/>
    <w:rsid w:val="00F86C3B"/>
    <w:rsid w:val="00F93B3A"/>
    <w:rsid w:val="00FB15AE"/>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2016-08-26T21:06:00Z</dcterms:created>
  <dcterms:modified xsi:type="dcterms:W3CDTF">2016-08-26T21:11:00Z</dcterms:modified>
</cp:coreProperties>
</file>